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000000"/>
        </w:rPr>
      </w:pPr>
      <w:bookmarkStart w:id="0" w:name="_GoBack"/>
      <w:bookmarkEnd w:id="0"/>
    </w:p>
    <w:p>
      <w:pPr>
        <w:jc w:val="center"/>
        <w:rPr>
          <w:rFonts w:ascii="Arial" w:hAnsi="Arial" w:eastAsia="黑体" w:cs="Arial"/>
          <w:b/>
          <w:color w:val="000000"/>
          <w:sz w:val="44"/>
          <w:szCs w:val="44"/>
        </w:rPr>
      </w:pPr>
      <w:r>
        <w:rPr>
          <w:rFonts w:hint="eastAsia" w:ascii="Arial" w:hAnsi="Arial" w:eastAsia="黑体" w:cs="Arial"/>
          <w:b/>
          <w:color w:val="000000"/>
          <w:sz w:val="44"/>
          <w:szCs w:val="44"/>
          <w:lang w:eastAsia="zh-CN"/>
        </w:rPr>
        <w:t>会计学堂</w:t>
      </w:r>
      <w:r>
        <w:rPr>
          <w:rFonts w:hint="eastAsia" w:ascii="Arial" w:hAnsi="Arial" w:eastAsia="黑体" w:cs="Arial"/>
          <w:b/>
          <w:color w:val="000000"/>
          <w:sz w:val="44"/>
          <w:szCs w:val="44"/>
        </w:rPr>
        <w:t>在线网络联盟合作协议</w:t>
      </w:r>
    </w:p>
    <w:p>
      <w:pPr>
        <w:numPr>
          <w:ilvl w:val="0"/>
          <w:numId w:val="1"/>
        </w:numPr>
        <w:spacing w:line="360" w:lineRule="auto"/>
        <w:ind w:right="105" w:rightChars="50"/>
        <w:rPr>
          <w:rFonts w:ascii="宋体"/>
          <w:b/>
          <w:color w:val="000000"/>
          <w:sz w:val="24"/>
        </w:rPr>
      </w:pPr>
      <w:r>
        <w:rPr>
          <w:rFonts w:hint="eastAsia" w:ascii="宋体" w:hAnsi="宋体"/>
          <w:b/>
          <w:color w:val="000000"/>
          <w:sz w:val="24"/>
        </w:rPr>
        <w:t>定义</w:t>
      </w:r>
    </w:p>
    <w:p>
      <w:pPr>
        <w:pStyle w:val="10"/>
        <w:numPr>
          <w:ilvl w:val="1"/>
          <w:numId w:val="1"/>
        </w:numPr>
        <w:ind w:right="105" w:rightChars="50"/>
        <w:rPr>
          <w:rFonts w:hAnsi="宋体"/>
          <w:color w:val="000000"/>
          <w:sz w:val="24"/>
        </w:rPr>
      </w:pPr>
      <w:r>
        <w:rPr>
          <w:rFonts w:hint="eastAsia" w:hAnsi="宋体"/>
          <w:color w:val="000000"/>
          <w:sz w:val="24"/>
        </w:rPr>
        <w:t>甲方：</w:t>
      </w:r>
      <w:r>
        <w:rPr>
          <w:rFonts w:hint="eastAsia" w:hAnsi="宋体"/>
          <w:color w:val="000000"/>
          <w:sz w:val="24"/>
          <w:lang w:eastAsia="zh-CN"/>
        </w:rPr>
        <w:t>深圳快学教育发展有限公司</w:t>
      </w:r>
    </w:p>
    <w:p>
      <w:pPr>
        <w:pStyle w:val="10"/>
        <w:numPr>
          <w:ilvl w:val="1"/>
          <w:numId w:val="1"/>
        </w:numPr>
        <w:ind w:right="105" w:rightChars="50"/>
        <w:rPr>
          <w:rFonts w:hAnsi="宋体"/>
          <w:sz w:val="24"/>
        </w:rPr>
      </w:pPr>
      <w:r>
        <w:rPr>
          <w:rFonts w:hint="eastAsia" w:hAnsi="宋体"/>
          <w:sz w:val="24"/>
        </w:rPr>
        <w:t>乙方：</w:t>
      </w:r>
      <w:r>
        <w:rPr>
          <w:rFonts w:hAnsi="宋体"/>
          <w:sz w:val="24"/>
        </w:rPr>
        <w:t xml:space="preserve"> </w:t>
      </w:r>
    </w:p>
    <w:p>
      <w:pPr>
        <w:pStyle w:val="10"/>
        <w:ind w:left="424" w:leftChars="202" w:right="105" w:rightChars="50" w:firstLine="360" w:firstLineChars="150"/>
        <w:rPr>
          <w:rFonts w:hAnsi="宋体"/>
          <w:color w:val="000000"/>
          <w:sz w:val="24"/>
        </w:rPr>
      </w:pPr>
      <w:r>
        <w:rPr>
          <w:rFonts w:hint="eastAsia" w:hAnsi="宋体"/>
          <w:color w:val="000000"/>
          <w:sz w:val="24"/>
        </w:rPr>
        <w:t>网络联盟伙伴，指符合本协议及现行法律规定的条件，向甲方</w:t>
      </w:r>
      <w:r>
        <w:rPr>
          <w:rFonts w:hint="eastAsia" w:hAnsi="宋体"/>
          <w:color w:val="000000"/>
          <w:sz w:val="24"/>
          <w:lang w:eastAsia="zh-CN"/>
        </w:rPr>
        <w:t>深圳快学教育发展有限公司</w:t>
      </w:r>
      <w:r>
        <w:rPr>
          <w:rFonts w:hint="eastAsia" w:hAnsi="宋体"/>
          <w:color w:val="000000"/>
          <w:sz w:val="24"/>
        </w:rPr>
        <w:t>网络联盟平台提出加盟申请的单位或个人。</w:t>
      </w:r>
    </w:p>
    <w:p>
      <w:pPr>
        <w:pStyle w:val="10"/>
        <w:ind w:left="424" w:leftChars="202" w:right="105" w:rightChars="50" w:firstLine="360" w:firstLineChars="150"/>
        <w:rPr>
          <w:rFonts w:hAnsi="宋体"/>
          <w:color w:val="000000"/>
          <w:sz w:val="24"/>
        </w:rPr>
      </w:pPr>
      <w:r>
        <w:rPr>
          <w:rFonts w:hint="eastAsia" w:hAnsi="宋体"/>
          <w:color w:val="000000"/>
          <w:sz w:val="24"/>
        </w:rPr>
        <w:t>加盟者必须完全同意甲方制定的协议条款（包括但不限于公告、公示及本协议条款。如甲方根据需要调整协议内容，或发布相关公告、公示的，甲方将在自身网站公布，公布后三日内乙方未提出书面异议的，即视为完全接受，乙方将按新内容享受权利，承担义务。）并完成联盟网站的注册程序，经甲方审查通过且获取招生广告代码并将该代码添加到联盟网站后，加盟者方成为本协议所指的网络联盟伙伴，并使用相关合作服务。</w:t>
      </w:r>
    </w:p>
    <w:p>
      <w:pPr>
        <w:pStyle w:val="10"/>
        <w:ind w:left="424" w:leftChars="202" w:right="105" w:rightChars="50" w:firstLine="360" w:firstLineChars="150"/>
        <w:rPr>
          <w:rFonts w:hAnsi="宋体"/>
          <w:color w:val="000000"/>
          <w:sz w:val="24"/>
        </w:rPr>
      </w:pPr>
      <w:r>
        <w:rPr>
          <w:rFonts w:hint="eastAsia" w:hAnsi="宋体"/>
          <w:color w:val="000000"/>
          <w:sz w:val="24"/>
        </w:rPr>
        <w:t>网络联盟伙伴的行为不代表甲方的行为，所有责任亦由网络联盟伙伴自行承担。</w:t>
      </w:r>
    </w:p>
    <w:p>
      <w:pPr>
        <w:pStyle w:val="10"/>
        <w:numPr>
          <w:ilvl w:val="1"/>
          <w:numId w:val="1"/>
        </w:numPr>
        <w:ind w:right="105" w:rightChars="50"/>
        <w:rPr>
          <w:rFonts w:hAnsi="宋体"/>
          <w:color w:val="000000"/>
          <w:sz w:val="24"/>
        </w:rPr>
      </w:pPr>
      <w:r>
        <w:rPr>
          <w:rFonts w:hint="eastAsia" w:hAnsi="宋体"/>
          <w:color w:val="000000"/>
          <w:sz w:val="24"/>
        </w:rPr>
        <w:t>网络联盟网站：指网络联盟伙伴持有、运营或管理的且在其网页上放置甲方相关产品广告的网站。以网络联盟伙伴在</w:t>
      </w:r>
      <w:r>
        <w:rPr>
          <w:rFonts w:hint="eastAsia" w:hAnsi="宋体"/>
          <w:color w:val="000000"/>
          <w:sz w:val="24"/>
          <w:lang w:eastAsia="zh-CN"/>
        </w:rPr>
        <w:t>会计学堂</w:t>
      </w:r>
      <w:r>
        <w:rPr>
          <w:rFonts w:hint="eastAsia" w:hAnsi="宋体"/>
          <w:color w:val="000000"/>
          <w:sz w:val="24"/>
        </w:rPr>
        <w:t>网络联盟平台注册时的网站为准。</w:t>
      </w:r>
    </w:p>
    <w:p>
      <w:pPr>
        <w:pStyle w:val="10"/>
        <w:numPr>
          <w:ilvl w:val="1"/>
          <w:numId w:val="1"/>
        </w:numPr>
        <w:ind w:right="105" w:rightChars="50"/>
        <w:rPr>
          <w:rFonts w:hAnsi="宋体"/>
          <w:color w:val="000000"/>
          <w:sz w:val="24"/>
        </w:rPr>
      </w:pPr>
      <w:r>
        <w:rPr>
          <w:rFonts w:hint="eastAsia" w:hAnsi="宋体"/>
          <w:color w:val="000000"/>
          <w:sz w:val="24"/>
        </w:rPr>
        <w:t>联盟广告：网络联盟伙伴通过甲方提供的管理后台获取的并投放于联盟网站的广告代码。</w:t>
      </w:r>
    </w:p>
    <w:p>
      <w:pPr>
        <w:numPr>
          <w:ilvl w:val="0"/>
          <w:numId w:val="1"/>
        </w:numPr>
        <w:spacing w:line="360" w:lineRule="auto"/>
        <w:ind w:right="105" w:rightChars="50"/>
        <w:rPr>
          <w:rFonts w:ascii="宋体"/>
          <w:b/>
          <w:color w:val="000000"/>
          <w:sz w:val="24"/>
        </w:rPr>
      </w:pPr>
      <w:r>
        <w:rPr>
          <w:rFonts w:hint="eastAsia" w:ascii="宋体" w:hAnsi="宋体"/>
          <w:b/>
          <w:color w:val="000000"/>
          <w:sz w:val="24"/>
        </w:rPr>
        <w:t>网络联盟合作模式</w:t>
      </w:r>
    </w:p>
    <w:p>
      <w:pPr>
        <w:pStyle w:val="10"/>
        <w:numPr>
          <w:ilvl w:val="1"/>
          <w:numId w:val="1"/>
        </w:numPr>
        <w:ind w:right="105" w:rightChars="50"/>
        <w:rPr>
          <w:rFonts w:hAnsi="宋体"/>
          <w:color w:val="000000"/>
          <w:sz w:val="24"/>
        </w:rPr>
      </w:pPr>
      <w:r>
        <w:rPr>
          <w:rFonts w:hint="eastAsia" w:hAnsi="宋体"/>
          <w:color w:val="000000"/>
          <w:sz w:val="24"/>
        </w:rPr>
        <w:t>乙方作为甲方远程培训课程的网络联盟伙伴，需按照甲方的具体合作要求发布甲方产品广告与文字，在网络上协助甲方进行品牌推广与销售引导等工作；甲方按照约定向乙方支付相应的酬劳，实现甲乙双方共赢发展。</w:t>
      </w:r>
      <w:r>
        <w:rPr>
          <w:rFonts w:hAnsi="宋体"/>
          <w:color w:val="000000"/>
          <w:sz w:val="24"/>
        </w:rPr>
        <w:t xml:space="preserve"> </w:t>
      </w:r>
      <w:r>
        <w:rPr>
          <w:rFonts w:hint="eastAsia" w:hAnsi="宋体"/>
          <w:color w:val="000000"/>
          <w:sz w:val="24"/>
        </w:rPr>
        <w:t>　</w:t>
      </w:r>
      <w:r>
        <w:rPr>
          <w:rFonts w:hAnsi="宋体"/>
          <w:color w:val="000000"/>
          <w:sz w:val="24"/>
        </w:rPr>
        <w:t xml:space="preserve"> </w:t>
      </w:r>
      <w:r>
        <w:rPr>
          <w:rFonts w:hint="eastAsia" w:hAnsi="宋体"/>
          <w:color w:val="000000"/>
          <w:sz w:val="24"/>
        </w:rPr>
        <w:t>　</w:t>
      </w:r>
    </w:p>
    <w:p>
      <w:pPr>
        <w:pStyle w:val="10"/>
        <w:numPr>
          <w:ilvl w:val="0"/>
          <w:numId w:val="1"/>
        </w:numPr>
        <w:ind w:right="105" w:rightChars="50"/>
        <w:rPr>
          <w:rFonts w:hAnsi="宋体"/>
          <w:b/>
          <w:color w:val="000000"/>
          <w:sz w:val="24"/>
        </w:rPr>
      </w:pPr>
      <w:r>
        <w:rPr>
          <w:rFonts w:hint="eastAsia" w:hAnsi="宋体"/>
          <w:b/>
          <w:color w:val="000000"/>
          <w:sz w:val="24"/>
        </w:rPr>
        <w:t>经营授权</w:t>
      </w:r>
    </w:p>
    <w:p>
      <w:pPr>
        <w:pStyle w:val="10"/>
        <w:ind w:right="105" w:rightChars="50" w:firstLine="360" w:firstLineChars="150"/>
        <w:rPr>
          <w:rFonts w:hAnsi="宋体"/>
          <w:color w:val="000000"/>
          <w:sz w:val="24"/>
        </w:rPr>
      </w:pPr>
      <w:r>
        <w:rPr>
          <w:rFonts w:hAnsi="宋体"/>
          <w:color w:val="000000"/>
          <w:sz w:val="24"/>
        </w:rPr>
        <w:t>3.1</w:t>
      </w:r>
      <w:r>
        <w:rPr>
          <w:rFonts w:hint="eastAsia" w:hAnsi="宋体"/>
          <w:color w:val="000000"/>
          <w:sz w:val="24"/>
        </w:rPr>
        <w:t>产品定义及价格</w:t>
      </w:r>
    </w:p>
    <w:p>
      <w:pPr>
        <w:spacing w:line="360" w:lineRule="auto"/>
        <w:ind w:left="1256" w:leftChars="404" w:right="105" w:rightChars="50" w:hanging="408" w:hangingChars="170"/>
        <w:rPr>
          <w:rFonts w:ascii="宋体"/>
          <w:color w:val="000000"/>
          <w:sz w:val="24"/>
        </w:rPr>
      </w:pPr>
      <w:r>
        <w:rPr>
          <w:rFonts w:ascii="宋体" w:hAnsi="宋体"/>
          <w:color w:val="000000"/>
          <w:sz w:val="24"/>
        </w:rPr>
        <w:t>1</w:t>
      </w:r>
      <w:r>
        <w:rPr>
          <w:rFonts w:hint="eastAsia" w:ascii="宋体" w:hAnsi="宋体"/>
          <w:color w:val="000000"/>
          <w:sz w:val="24"/>
        </w:rPr>
        <w:t>）</w:t>
      </w:r>
      <w:r>
        <w:rPr>
          <w:rFonts w:hint="eastAsia" w:ascii="宋体" w:hAnsi="宋体"/>
          <w:color w:val="000000"/>
          <w:sz w:val="24"/>
          <w:lang w:eastAsia="zh-CN"/>
        </w:rPr>
        <w:t>会计学堂</w:t>
      </w:r>
      <w:r>
        <w:rPr>
          <w:rFonts w:hint="eastAsia" w:ascii="宋体" w:hAnsi="宋体"/>
          <w:color w:val="000000"/>
          <w:sz w:val="24"/>
        </w:rPr>
        <w:t>会计考前网络辅导课程是“</w:t>
      </w:r>
      <w:r>
        <w:rPr>
          <w:rFonts w:hint="eastAsia" w:ascii="宋体" w:hAnsi="宋体"/>
          <w:color w:val="000000"/>
          <w:sz w:val="24"/>
          <w:lang w:eastAsia="zh-CN"/>
        </w:rPr>
        <w:t>会计学堂</w:t>
      </w:r>
      <w:r>
        <w:rPr>
          <w:rFonts w:hint="eastAsia" w:ascii="宋体" w:hAnsi="宋体"/>
          <w:color w:val="000000"/>
          <w:sz w:val="24"/>
        </w:rPr>
        <w:t>”推出的远程教育品牌产品，包括系列考前辅导课程服务等内容</w:t>
      </w:r>
      <w:r>
        <w:rPr>
          <w:rFonts w:ascii="宋体"/>
          <w:color w:val="000000"/>
          <w:sz w:val="24"/>
        </w:rPr>
        <w:t>,</w:t>
      </w:r>
      <w:r>
        <w:rPr>
          <w:rFonts w:hint="eastAsia" w:ascii="宋体" w:hAnsi="宋体"/>
          <w:color w:val="000000"/>
          <w:sz w:val="24"/>
        </w:rPr>
        <w:t>知识产权归</w:t>
      </w:r>
      <w:r>
        <w:rPr>
          <w:rFonts w:ascii="宋体" w:hAnsi="宋体"/>
          <w:color w:val="000000"/>
          <w:sz w:val="24"/>
        </w:rPr>
        <w:t xml:space="preserve"> </w:t>
      </w:r>
      <w:r>
        <w:rPr>
          <w:rFonts w:hint="eastAsia" w:ascii="宋体"/>
          <w:color w:val="000000"/>
          <w:sz w:val="24"/>
        </w:rPr>
        <w:t>“</w:t>
      </w:r>
      <w:r>
        <w:rPr>
          <w:rFonts w:hint="eastAsia" w:ascii="宋体" w:hAnsi="宋体"/>
          <w:color w:val="000000"/>
          <w:sz w:val="24"/>
          <w:lang w:eastAsia="zh-CN"/>
        </w:rPr>
        <w:t>会计学堂</w:t>
      </w:r>
      <w:r>
        <w:rPr>
          <w:rFonts w:hint="eastAsia" w:ascii="宋体"/>
          <w:color w:val="000000"/>
          <w:sz w:val="24"/>
        </w:rPr>
        <w:t>”</w:t>
      </w:r>
      <w:r>
        <w:rPr>
          <w:rFonts w:hint="eastAsia" w:ascii="宋体" w:hAnsi="宋体"/>
          <w:color w:val="000000"/>
          <w:sz w:val="24"/>
        </w:rPr>
        <w:t>所有。</w:t>
      </w:r>
    </w:p>
    <w:p>
      <w:pPr>
        <w:spacing w:line="360" w:lineRule="auto"/>
        <w:ind w:left="851" w:right="105" w:rightChars="50"/>
        <w:rPr>
          <w:rFonts w:ascii="宋体"/>
          <w:color w:val="000000"/>
          <w:sz w:val="24"/>
        </w:rPr>
      </w:pPr>
      <w:r>
        <w:rPr>
          <w:rFonts w:ascii="宋体" w:hAnsi="宋体"/>
          <w:color w:val="000000"/>
          <w:sz w:val="24"/>
        </w:rPr>
        <w:t>2</w:t>
      </w:r>
      <w:r>
        <w:rPr>
          <w:rFonts w:hint="eastAsia" w:ascii="宋体" w:hAnsi="宋体"/>
          <w:color w:val="000000"/>
          <w:sz w:val="24"/>
        </w:rPr>
        <w:t>）所有课程的报价以“</w:t>
      </w:r>
      <w:r>
        <w:rPr>
          <w:rFonts w:hint="eastAsia" w:ascii="宋体" w:hAnsi="宋体"/>
          <w:color w:val="000000"/>
          <w:sz w:val="24"/>
          <w:lang w:eastAsia="zh-CN"/>
        </w:rPr>
        <w:t>会计学堂</w:t>
      </w:r>
      <w:r>
        <w:rPr>
          <w:rFonts w:hint="eastAsia" w:ascii="宋体" w:hAnsi="宋体"/>
          <w:color w:val="000000"/>
          <w:sz w:val="24"/>
        </w:rPr>
        <w:t>”网站正式公布为准。</w:t>
      </w:r>
    </w:p>
    <w:p>
      <w:pPr>
        <w:pStyle w:val="10"/>
        <w:ind w:left="425" w:right="105" w:rightChars="50" w:firstLine="0"/>
        <w:rPr>
          <w:rFonts w:hAnsi="宋体"/>
          <w:color w:val="000000"/>
          <w:sz w:val="24"/>
        </w:rPr>
      </w:pPr>
      <w:r>
        <w:rPr>
          <w:rFonts w:hAnsi="宋体"/>
          <w:color w:val="000000"/>
          <w:sz w:val="24"/>
        </w:rPr>
        <w:t>3.2</w:t>
      </w:r>
      <w:r>
        <w:rPr>
          <w:rFonts w:hint="eastAsia" w:hAnsi="宋体"/>
          <w:color w:val="000000"/>
          <w:sz w:val="24"/>
        </w:rPr>
        <w:t>甲方授权乙方推广以下产品</w:t>
      </w:r>
    </w:p>
    <w:p>
      <w:pPr>
        <w:spacing w:line="360" w:lineRule="auto"/>
        <w:ind w:left="851" w:right="105" w:rightChars="50"/>
        <w:rPr>
          <w:rFonts w:ascii="宋体"/>
          <w:color w:val="000000"/>
          <w:sz w:val="24"/>
        </w:rPr>
      </w:pPr>
      <w:r>
        <w:rPr>
          <w:rFonts w:ascii="宋体" w:hAnsi="宋体"/>
          <w:color w:val="000000"/>
          <w:sz w:val="24"/>
        </w:rPr>
        <w:t>1</w:t>
      </w:r>
      <w:r>
        <w:rPr>
          <w:rFonts w:hint="eastAsia" w:ascii="宋体" w:hAnsi="宋体"/>
          <w:color w:val="000000"/>
          <w:sz w:val="24"/>
        </w:rPr>
        <w:t>）“</w:t>
      </w:r>
      <w:r>
        <w:rPr>
          <w:rFonts w:hint="eastAsia" w:ascii="宋体" w:hAnsi="宋体"/>
          <w:color w:val="000000"/>
          <w:sz w:val="24"/>
          <w:lang w:eastAsia="zh-CN"/>
        </w:rPr>
        <w:t>会计学堂</w:t>
      </w:r>
      <w:r>
        <w:rPr>
          <w:rFonts w:hint="eastAsia" w:ascii="宋体" w:hAnsi="宋体"/>
          <w:color w:val="000000"/>
          <w:sz w:val="24"/>
        </w:rPr>
        <w:t>”推出的服务课程。</w:t>
      </w:r>
    </w:p>
    <w:p>
      <w:pPr>
        <w:spacing w:line="360" w:lineRule="auto"/>
        <w:ind w:left="1078" w:leftChars="399" w:right="105" w:rightChars="50" w:hanging="240" w:hangingChars="100"/>
        <w:rPr>
          <w:rFonts w:ascii="宋体"/>
          <w:color w:val="000000"/>
          <w:sz w:val="24"/>
        </w:rPr>
      </w:pPr>
      <w:r>
        <w:rPr>
          <w:rFonts w:ascii="宋体" w:hAnsi="宋体"/>
          <w:color w:val="000000"/>
          <w:sz w:val="24"/>
        </w:rPr>
        <w:t>2</w:t>
      </w:r>
      <w:r>
        <w:rPr>
          <w:rFonts w:hint="eastAsia" w:ascii="宋体" w:hAnsi="宋体"/>
          <w:color w:val="000000"/>
          <w:sz w:val="24"/>
        </w:rPr>
        <w:t>）乙方有义务在其网站上为甲方进行品牌推广工作，但相应宣传图片、内容等需经甲方同意后方可发布，否则视为乙方违约，甲方有权追究乙方违约责任直至解除合同，同时由此引起的一切责任均应由乙方承担，如甲方因乙方未经甲方授权的行为发生损失，乙方应承担赔偿责任。</w:t>
      </w:r>
    </w:p>
    <w:p>
      <w:pPr>
        <w:pStyle w:val="10"/>
        <w:ind w:left="425" w:right="105" w:rightChars="50" w:firstLine="0"/>
        <w:rPr>
          <w:rFonts w:hAnsi="宋体"/>
          <w:color w:val="000000"/>
          <w:sz w:val="24"/>
        </w:rPr>
      </w:pPr>
      <w:r>
        <w:rPr>
          <w:rFonts w:hAnsi="宋体"/>
          <w:color w:val="000000"/>
          <w:sz w:val="24"/>
        </w:rPr>
        <w:t xml:space="preserve">3.3 </w:t>
      </w:r>
      <w:r>
        <w:rPr>
          <w:rFonts w:hint="eastAsia" w:hAnsi="宋体"/>
          <w:color w:val="000000"/>
          <w:sz w:val="24"/>
        </w:rPr>
        <w:t>乙方与甲方以网络联盟合作模式进行合作的</w:t>
      </w:r>
      <w:r>
        <w:rPr>
          <w:rFonts w:hAnsi="宋体"/>
          <w:color w:val="000000"/>
          <w:sz w:val="24"/>
        </w:rPr>
        <w:t>,</w:t>
      </w:r>
      <w:r>
        <w:rPr>
          <w:rFonts w:hint="eastAsia" w:hAnsi="宋体"/>
          <w:color w:val="000000"/>
          <w:sz w:val="24"/>
        </w:rPr>
        <w:t>不得同时经营甲方学习卡产品，否则甲方有权终止与乙方网络联盟合作并封存乙方经营学习卡产品的全部金额。</w:t>
      </w:r>
    </w:p>
    <w:p>
      <w:pPr>
        <w:pStyle w:val="10"/>
        <w:ind w:right="105" w:rightChars="50" w:firstLine="0"/>
        <w:rPr>
          <w:rFonts w:hAnsi="宋体"/>
          <w:b/>
          <w:color w:val="3366FF"/>
          <w:sz w:val="24"/>
        </w:rPr>
      </w:pPr>
      <w:r>
        <w:rPr>
          <w:rFonts w:hAnsi="宋体"/>
          <w:b/>
          <w:color w:val="3366FF"/>
          <w:sz w:val="24"/>
        </w:rPr>
        <w:t>4</w:t>
      </w:r>
      <w:r>
        <w:rPr>
          <w:rFonts w:hint="eastAsia" w:hAnsi="宋体"/>
          <w:b/>
          <w:color w:val="3366FF"/>
          <w:sz w:val="24"/>
        </w:rPr>
        <w:t>、</w:t>
      </w:r>
      <w:r>
        <w:rPr>
          <w:rFonts w:hAnsi="宋体"/>
          <w:b/>
          <w:color w:val="3366FF"/>
          <w:sz w:val="24"/>
        </w:rPr>
        <w:t xml:space="preserve"> </w:t>
      </w:r>
      <w:r>
        <w:rPr>
          <w:rFonts w:hint="eastAsia" w:hAnsi="宋体"/>
          <w:b/>
          <w:color w:val="3366FF"/>
          <w:sz w:val="24"/>
        </w:rPr>
        <w:t>网盟级别及佣金发放规则</w:t>
      </w:r>
    </w:p>
    <w:p>
      <w:pPr>
        <w:pStyle w:val="10"/>
        <w:ind w:right="105" w:rightChars="50" w:firstLine="210" w:firstLineChars="100"/>
        <w:rPr>
          <w:color w:val="3366FF"/>
        </w:rPr>
      </w:pPr>
      <w:r>
        <w:rPr>
          <w:rFonts w:hint="eastAsia"/>
          <w:color w:val="3366FF"/>
        </w:rPr>
        <w:t>详见《合作佣金及用户级别评定》。</w:t>
      </w:r>
    </w:p>
    <w:p>
      <w:pPr>
        <w:pStyle w:val="10"/>
        <w:ind w:right="105" w:rightChars="50" w:firstLine="0"/>
        <w:rPr>
          <w:rFonts w:hAnsi="宋体"/>
          <w:b/>
          <w:color w:val="000000"/>
          <w:sz w:val="24"/>
        </w:rPr>
      </w:pPr>
      <w:r>
        <w:rPr>
          <w:rFonts w:hAnsi="宋体"/>
          <w:b/>
          <w:color w:val="000000"/>
          <w:sz w:val="24"/>
        </w:rPr>
        <w:t>5</w:t>
      </w:r>
      <w:r>
        <w:rPr>
          <w:rFonts w:hint="eastAsia" w:hAnsi="宋体"/>
          <w:b/>
          <w:color w:val="000000"/>
          <w:sz w:val="24"/>
        </w:rPr>
        <w:t>、</w:t>
      </w:r>
      <w:r>
        <w:rPr>
          <w:rFonts w:hAnsi="宋体"/>
          <w:b/>
          <w:color w:val="000000"/>
          <w:sz w:val="24"/>
        </w:rPr>
        <w:t xml:space="preserve"> </w:t>
      </w:r>
      <w:r>
        <w:rPr>
          <w:rFonts w:hint="eastAsia" w:hAnsi="宋体"/>
          <w:b/>
          <w:color w:val="000000"/>
          <w:sz w:val="24"/>
        </w:rPr>
        <w:t>乙方申请加入“网络联盟”资格</w:t>
      </w:r>
      <w:r>
        <w:rPr>
          <w:rFonts w:hAnsi="宋体"/>
          <w:b/>
          <w:color w:val="000000"/>
          <w:sz w:val="24"/>
        </w:rPr>
        <w:t xml:space="preserve"> </w:t>
      </w:r>
      <w:r>
        <w:rPr>
          <w:rFonts w:hint="eastAsia" w:hAnsi="宋体"/>
          <w:b/>
          <w:color w:val="000000"/>
          <w:sz w:val="24"/>
        </w:rPr>
        <w:t>　</w:t>
      </w:r>
      <w:r>
        <w:rPr>
          <w:rFonts w:hAnsi="宋体"/>
          <w:b/>
          <w:color w:val="000000"/>
          <w:sz w:val="24"/>
        </w:rPr>
        <w:t xml:space="preserve"> </w:t>
      </w:r>
      <w:r>
        <w:rPr>
          <w:rFonts w:hint="eastAsia" w:hAnsi="宋体"/>
          <w:b/>
          <w:color w:val="000000"/>
          <w:sz w:val="24"/>
        </w:rPr>
        <w:t>　　</w:t>
      </w:r>
    </w:p>
    <w:p>
      <w:pPr>
        <w:pStyle w:val="10"/>
        <w:ind w:left="719" w:leftChars="114" w:right="105" w:rightChars="50" w:hanging="480" w:hangingChars="200"/>
        <w:rPr>
          <w:rFonts w:hAnsi="宋体"/>
          <w:color w:val="000000"/>
          <w:sz w:val="24"/>
        </w:rPr>
      </w:pPr>
      <w:r>
        <w:rPr>
          <w:rFonts w:hAnsi="宋体"/>
          <w:color w:val="000000"/>
          <w:sz w:val="24"/>
        </w:rPr>
        <w:t>5.1</w:t>
      </w:r>
      <w:r>
        <w:rPr>
          <w:rFonts w:hint="eastAsia" w:hAnsi="宋体"/>
          <w:color w:val="000000"/>
          <w:sz w:val="24"/>
        </w:rPr>
        <w:t>、对网站的基本要求：乙方对其网站的经营应严格遵守国家的相关法律法规以及国家关于互联网的相关规定，其网站所进行的市场开拓、广告宣传及相关经营活动应合法。</w:t>
      </w:r>
    </w:p>
    <w:p>
      <w:pPr>
        <w:pStyle w:val="10"/>
        <w:ind w:right="105" w:rightChars="50" w:firstLine="720" w:firstLineChars="300"/>
        <w:rPr>
          <w:rFonts w:hAnsi="宋体"/>
          <w:color w:val="000000"/>
          <w:sz w:val="24"/>
        </w:rPr>
      </w:pPr>
      <w:r>
        <w:rPr>
          <w:rFonts w:hint="eastAsia" w:hAnsi="宋体"/>
          <w:color w:val="000000"/>
          <w:sz w:val="24"/>
        </w:rPr>
        <w:t>网站不得包含下列内容：</w:t>
      </w:r>
    </w:p>
    <w:p>
      <w:pPr>
        <w:pStyle w:val="10"/>
        <w:ind w:right="105" w:rightChars="50" w:firstLine="480" w:firstLineChars="200"/>
        <w:rPr>
          <w:rFonts w:hAnsi="宋体"/>
          <w:color w:val="000000"/>
          <w:sz w:val="24"/>
        </w:rPr>
      </w:pPr>
      <w:r>
        <w:rPr>
          <w:rFonts w:hAnsi="宋体"/>
          <w:color w:val="000000"/>
          <w:sz w:val="24"/>
        </w:rPr>
        <w:t xml:space="preserve">1)  </w:t>
      </w:r>
      <w:r>
        <w:rPr>
          <w:rFonts w:hint="eastAsia" w:hAnsi="宋体"/>
          <w:color w:val="000000"/>
          <w:sz w:val="24"/>
        </w:rPr>
        <w:t>反对宪法所确定的基本原则的；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 xml:space="preserve">2)  </w:t>
      </w:r>
      <w:r>
        <w:rPr>
          <w:rFonts w:hint="eastAsia" w:hAnsi="宋体"/>
          <w:color w:val="000000"/>
          <w:sz w:val="24"/>
        </w:rPr>
        <w:t>危害国家安全，泄露国家秘密，颠覆国家政权，破坏国家统一的；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3</w:t>
      </w:r>
      <w:r>
        <w:rPr>
          <w:rFonts w:hint="eastAsia" w:hAnsi="宋体"/>
          <w:color w:val="000000"/>
          <w:sz w:val="24"/>
        </w:rPr>
        <w:t>）</w:t>
      </w:r>
      <w:r>
        <w:rPr>
          <w:rFonts w:hAnsi="宋体"/>
          <w:color w:val="000000"/>
          <w:sz w:val="24"/>
        </w:rPr>
        <w:t xml:space="preserve"> </w:t>
      </w:r>
      <w:r>
        <w:rPr>
          <w:rFonts w:hint="eastAsia" w:hAnsi="宋体"/>
          <w:color w:val="000000"/>
          <w:sz w:val="24"/>
        </w:rPr>
        <w:t>损害国家荣誉和利益的；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4</w:t>
      </w:r>
      <w:r>
        <w:rPr>
          <w:rFonts w:hint="eastAsia" w:hAnsi="宋体"/>
          <w:color w:val="000000"/>
          <w:sz w:val="24"/>
        </w:rPr>
        <w:t>）</w:t>
      </w:r>
      <w:r>
        <w:rPr>
          <w:rFonts w:hAnsi="宋体"/>
          <w:color w:val="000000"/>
          <w:sz w:val="24"/>
        </w:rPr>
        <w:t xml:space="preserve"> </w:t>
      </w:r>
      <w:r>
        <w:rPr>
          <w:rFonts w:hint="eastAsia" w:hAnsi="宋体"/>
          <w:color w:val="000000"/>
          <w:sz w:val="24"/>
        </w:rPr>
        <w:t>煽动民族仇恨、民族歧视，破坏民族团结的；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5</w:t>
      </w:r>
      <w:r>
        <w:rPr>
          <w:rFonts w:hint="eastAsia" w:hAnsi="宋体"/>
          <w:color w:val="000000"/>
          <w:sz w:val="24"/>
        </w:rPr>
        <w:t>）</w:t>
      </w:r>
      <w:r>
        <w:rPr>
          <w:rFonts w:hAnsi="宋体"/>
          <w:color w:val="000000"/>
          <w:sz w:val="24"/>
        </w:rPr>
        <w:t xml:space="preserve"> </w:t>
      </w:r>
      <w:r>
        <w:rPr>
          <w:rFonts w:hint="eastAsia" w:hAnsi="宋体"/>
          <w:color w:val="000000"/>
          <w:sz w:val="24"/>
        </w:rPr>
        <w:t>破坏国家宗教政策，宣扬邪教和封建迷信的；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6</w:t>
      </w:r>
      <w:r>
        <w:rPr>
          <w:rFonts w:hint="eastAsia" w:hAnsi="宋体"/>
          <w:color w:val="000000"/>
          <w:sz w:val="24"/>
        </w:rPr>
        <w:t>）</w:t>
      </w:r>
      <w:r>
        <w:rPr>
          <w:rFonts w:hAnsi="宋体"/>
          <w:color w:val="000000"/>
          <w:sz w:val="24"/>
        </w:rPr>
        <w:t xml:space="preserve"> </w:t>
      </w:r>
      <w:r>
        <w:rPr>
          <w:rFonts w:hint="eastAsia" w:hAnsi="宋体"/>
          <w:color w:val="000000"/>
          <w:sz w:val="24"/>
        </w:rPr>
        <w:t>散布谣言，扰乱社会秩序，破坏社会稳定的；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7</w:t>
      </w:r>
      <w:r>
        <w:rPr>
          <w:rFonts w:hint="eastAsia" w:hAnsi="宋体"/>
          <w:color w:val="000000"/>
          <w:sz w:val="24"/>
        </w:rPr>
        <w:t>）</w:t>
      </w:r>
      <w:r>
        <w:rPr>
          <w:rFonts w:hAnsi="宋体"/>
          <w:color w:val="000000"/>
          <w:sz w:val="24"/>
        </w:rPr>
        <w:t xml:space="preserve"> </w:t>
      </w:r>
      <w:r>
        <w:rPr>
          <w:rFonts w:hint="eastAsia" w:hAnsi="宋体"/>
          <w:color w:val="000000"/>
          <w:sz w:val="24"/>
        </w:rPr>
        <w:t>散布淫秽、色情、赌博、暴力、凶杀、恐怖或者教唆犯罪的；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8</w:t>
      </w:r>
      <w:r>
        <w:rPr>
          <w:rFonts w:hint="eastAsia" w:hAnsi="宋体"/>
          <w:color w:val="000000"/>
          <w:sz w:val="24"/>
        </w:rPr>
        <w:t>）</w:t>
      </w:r>
      <w:r>
        <w:rPr>
          <w:rFonts w:hAnsi="宋体"/>
          <w:color w:val="000000"/>
          <w:sz w:val="24"/>
        </w:rPr>
        <w:t xml:space="preserve"> </w:t>
      </w:r>
      <w:r>
        <w:rPr>
          <w:rFonts w:hint="eastAsia" w:hAnsi="宋体"/>
          <w:color w:val="000000"/>
          <w:sz w:val="24"/>
        </w:rPr>
        <w:t>侮辱或者诽谤他人，侵害他人合法权益的；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9</w:t>
      </w:r>
      <w:r>
        <w:rPr>
          <w:rFonts w:hint="eastAsia" w:hAnsi="宋体"/>
          <w:color w:val="000000"/>
          <w:sz w:val="24"/>
        </w:rPr>
        <w:t>）</w:t>
      </w:r>
      <w:r>
        <w:rPr>
          <w:rFonts w:hAnsi="宋体"/>
          <w:color w:val="000000"/>
          <w:sz w:val="24"/>
        </w:rPr>
        <w:t xml:space="preserve"> </w:t>
      </w:r>
      <w:r>
        <w:rPr>
          <w:rFonts w:hint="eastAsia" w:hAnsi="宋体"/>
          <w:color w:val="000000"/>
          <w:sz w:val="24"/>
        </w:rPr>
        <w:t>侵犯他人知识产权的，包括但不限于专利权、商标权、著作权；</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10</w:t>
      </w:r>
      <w:r>
        <w:rPr>
          <w:rFonts w:hint="eastAsia" w:hAnsi="宋体"/>
          <w:color w:val="000000"/>
          <w:sz w:val="24"/>
        </w:rPr>
        <w:t>）侵犯他人商业秘密的；</w:t>
      </w:r>
      <w:r>
        <w:rPr>
          <w:rFonts w:hAnsi="宋体"/>
          <w:color w:val="000000"/>
          <w:sz w:val="24"/>
        </w:rPr>
        <w:t xml:space="preserve"> </w:t>
      </w:r>
      <w:r>
        <w:rPr>
          <w:rFonts w:hint="eastAsia" w:hAnsi="宋体"/>
          <w:color w:val="000000"/>
          <w:sz w:val="24"/>
        </w:rPr>
        <w:t>　　　</w:t>
      </w:r>
    </w:p>
    <w:p>
      <w:pPr>
        <w:pStyle w:val="10"/>
        <w:ind w:right="105" w:rightChars="50" w:firstLine="480" w:firstLineChars="200"/>
        <w:rPr>
          <w:rFonts w:hAnsi="宋体"/>
          <w:color w:val="000000"/>
          <w:sz w:val="24"/>
        </w:rPr>
      </w:pPr>
      <w:r>
        <w:rPr>
          <w:rFonts w:hAnsi="宋体"/>
          <w:color w:val="000000"/>
          <w:sz w:val="24"/>
        </w:rPr>
        <w:t>11</w:t>
      </w:r>
      <w:r>
        <w:rPr>
          <w:rFonts w:hint="eastAsia" w:hAnsi="宋体"/>
          <w:color w:val="000000"/>
          <w:sz w:val="24"/>
        </w:rPr>
        <w:t>）含有法律、行政法规禁止的其他内容的。</w:t>
      </w:r>
      <w:r>
        <w:rPr>
          <w:rFonts w:hAnsi="宋体"/>
          <w:color w:val="000000"/>
          <w:sz w:val="24"/>
        </w:rPr>
        <w:t xml:space="preserve"> </w:t>
      </w:r>
      <w:r>
        <w:rPr>
          <w:rFonts w:hint="eastAsia" w:hAnsi="宋体"/>
          <w:color w:val="000000"/>
          <w:sz w:val="24"/>
        </w:rPr>
        <w:t>　</w:t>
      </w:r>
      <w:r>
        <w:rPr>
          <w:rFonts w:hAnsi="宋体"/>
          <w:color w:val="000000"/>
          <w:sz w:val="24"/>
        </w:rPr>
        <w:t xml:space="preserve"> </w:t>
      </w:r>
      <w:r>
        <w:rPr>
          <w:rFonts w:hint="eastAsia" w:hAnsi="宋体"/>
          <w:color w:val="000000"/>
          <w:sz w:val="24"/>
        </w:rPr>
        <w:t>　　</w:t>
      </w:r>
    </w:p>
    <w:p>
      <w:pPr>
        <w:pStyle w:val="10"/>
        <w:ind w:right="105" w:rightChars="50" w:firstLine="0"/>
        <w:rPr>
          <w:rFonts w:hAnsi="宋体"/>
          <w:color w:val="000000"/>
          <w:sz w:val="24"/>
        </w:rPr>
      </w:pPr>
      <w:r>
        <w:rPr>
          <w:rFonts w:hAnsi="宋体"/>
          <w:color w:val="000000"/>
          <w:sz w:val="24"/>
        </w:rPr>
        <w:t>5.2</w:t>
      </w:r>
      <w:r>
        <w:rPr>
          <w:rFonts w:hint="eastAsia" w:hAnsi="宋体"/>
          <w:color w:val="000000"/>
          <w:sz w:val="24"/>
        </w:rPr>
        <w:t>、</w:t>
      </w:r>
      <w:r>
        <w:rPr>
          <w:rFonts w:hAnsi="宋体"/>
          <w:color w:val="000000"/>
          <w:sz w:val="24"/>
        </w:rPr>
        <w:t xml:space="preserve"> </w:t>
      </w:r>
      <w:r>
        <w:rPr>
          <w:rFonts w:hint="eastAsia" w:hAnsi="宋体"/>
          <w:color w:val="000000"/>
          <w:sz w:val="24"/>
        </w:rPr>
        <w:t>对网站、乙方的资质要求：</w:t>
      </w:r>
      <w:r>
        <w:rPr>
          <w:rFonts w:hAnsi="宋体"/>
          <w:color w:val="000000"/>
          <w:sz w:val="24"/>
        </w:rPr>
        <w:t xml:space="preserve"> </w:t>
      </w:r>
      <w:r>
        <w:rPr>
          <w:rFonts w:hint="eastAsia" w:hAnsi="宋体"/>
          <w:color w:val="000000"/>
          <w:sz w:val="24"/>
        </w:rPr>
        <w:t>　</w:t>
      </w:r>
      <w:r>
        <w:rPr>
          <w:rFonts w:hAnsi="宋体"/>
          <w:color w:val="000000"/>
          <w:sz w:val="24"/>
        </w:rPr>
        <w:t xml:space="preserve"> </w:t>
      </w:r>
      <w:r>
        <w:rPr>
          <w:rFonts w:hint="eastAsia" w:hAnsi="宋体"/>
          <w:color w:val="000000"/>
          <w:sz w:val="24"/>
        </w:rPr>
        <w:t>　　</w:t>
      </w:r>
    </w:p>
    <w:p>
      <w:pPr>
        <w:pStyle w:val="10"/>
        <w:ind w:right="105" w:rightChars="50" w:firstLine="240" w:firstLineChars="100"/>
        <w:rPr>
          <w:rFonts w:hAnsi="宋体"/>
          <w:color w:val="000000"/>
          <w:sz w:val="24"/>
        </w:rPr>
      </w:pPr>
      <w:r>
        <w:rPr>
          <w:rFonts w:hint="eastAsia" w:hAnsi="宋体"/>
          <w:color w:val="000000"/>
          <w:sz w:val="24"/>
        </w:rPr>
        <w:t>　</w:t>
      </w:r>
      <w:r>
        <w:rPr>
          <w:rFonts w:hAnsi="宋体"/>
          <w:color w:val="000000"/>
          <w:sz w:val="24"/>
        </w:rPr>
        <w:t>1</w:t>
      </w:r>
      <w:r>
        <w:rPr>
          <w:rFonts w:hint="eastAsia" w:hAnsi="宋体"/>
          <w:color w:val="000000"/>
          <w:sz w:val="24"/>
        </w:rPr>
        <w:t>）</w:t>
      </w:r>
      <w:r>
        <w:rPr>
          <w:rFonts w:hAnsi="宋体"/>
          <w:color w:val="000000"/>
          <w:sz w:val="24"/>
        </w:rPr>
        <w:t xml:space="preserve"> </w:t>
      </w:r>
      <w:r>
        <w:rPr>
          <w:rFonts w:hint="eastAsia" w:hAnsi="宋体"/>
          <w:color w:val="000000"/>
          <w:sz w:val="24"/>
        </w:rPr>
        <w:t>注册网站域名为顶级域名。　　</w:t>
      </w:r>
    </w:p>
    <w:p>
      <w:pPr>
        <w:pStyle w:val="10"/>
        <w:ind w:left="959" w:leftChars="228" w:right="105" w:rightChars="50" w:hanging="480" w:hangingChars="200"/>
        <w:rPr>
          <w:rFonts w:hAnsi="宋体"/>
          <w:color w:val="000000"/>
          <w:sz w:val="24"/>
        </w:rPr>
      </w:pPr>
      <w:r>
        <w:rPr>
          <w:rFonts w:hAnsi="宋体"/>
          <w:color w:val="000000"/>
          <w:sz w:val="24"/>
        </w:rPr>
        <w:t>2</w:t>
      </w:r>
      <w:r>
        <w:rPr>
          <w:rFonts w:hint="eastAsia" w:hAnsi="宋体"/>
          <w:color w:val="000000"/>
          <w:sz w:val="24"/>
        </w:rPr>
        <w:t>）</w:t>
      </w:r>
      <w:r>
        <w:rPr>
          <w:rFonts w:hAnsi="宋体"/>
          <w:color w:val="000000"/>
          <w:sz w:val="24"/>
        </w:rPr>
        <w:t xml:space="preserve"> </w:t>
      </w:r>
      <w:r>
        <w:rPr>
          <w:rFonts w:hint="eastAsia" w:hAnsi="宋体"/>
          <w:color w:val="000000"/>
          <w:sz w:val="24"/>
        </w:rPr>
        <w:t>乙方自主拥有其网站或页面并对网站（或页面）拥有控制权。没有实质内容的网站不予审核通过。</w:t>
      </w:r>
      <w:r>
        <w:rPr>
          <w:rFonts w:hint="eastAsia" w:hAnsi="宋体"/>
          <w:sz w:val="24"/>
        </w:rPr>
        <w:t>（若审核通过后发现该网站无实质内容，或发现网站不能正常运行，甲方有权立即停止合作，并停止当期结算。）</w:t>
      </w:r>
    </w:p>
    <w:p>
      <w:pPr>
        <w:pStyle w:val="10"/>
        <w:ind w:left="719" w:leftChars="228" w:right="105" w:rightChars="50" w:hanging="240" w:hangingChars="100"/>
        <w:rPr>
          <w:rFonts w:hAnsi="宋体"/>
          <w:color w:val="000000"/>
          <w:sz w:val="24"/>
        </w:rPr>
      </w:pPr>
      <w:r>
        <w:rPr>
          <w:rFonts w:hAnsi="宋体"/>
          <w:color w:val="000000"/>
          <w:sz w:val="24"/>
        </w:rPr>
        <w:t>3</w:t>
      </w:r>
      <w:r>
        <w:rPr>
          <w:rFonts w:hint="eastAsia" w:hAnsi="宋体"/>
          <w:color w:val="000000"/>
          <w:sz w:val="24"/>
        </w:rPr>
        <w:t>）</w:t>
      </w:r>
      <w:r>
        <w:rPr>
          <w:rFonts w:hAnsi="宋体"/>
          <w:color w:val="000000"/>
          <w:sz w:val="24"/>
        </w:rPr>
        <w:t xml:space="preserve"> </w:t>
      </w:r>
      <w:r>
        <w:rPr>
          <w:rFonts w:hint="eastAsia" w:hAnsi="宋体"/>
          <w:color w:val="000000"/>
          <w:sz w:val="24"/>
        </w:rPr>
        <w:t>网站具有在中国境内从事互联网信息服务所必须的资质、许可、批准、包括但不限于</w:t>
      </w:r>
      <w:r>
        <w:rPr>
          <w:rFonts w:hAnsi="宋体"/>
          <w:color w:val="000000"/>
          <w:sz w:val="24"/>
        </w:rPr>
        <w:t>ICP</w:t>
      </w:r>
      <w:r>
        <w:rPr>
          <w:rFonts w:hint="eastAsia" w:hAnsi="宋体"/>
          <w:color w:val="000000"/>
          <w:sz w:val="24"/>
        </w:rPr>
        <w:t>证、</w:t>
      </w:r>
      <w:r>
        <w:rPr>
          <w:rFonts w:hAnsi="宋体"/>
          <w:color w:val="000000"/>
          <w:sz w:val="24"/>
        </w:rPr>
        <w:t>ICP</w:t>
      </w:r>
      <w:r>
        <w:rPr>
          <w:rFonts w:hint="eastAsia" w:hAnsi="宋体"/>
          <w:color w:val="000000"/>
          <w:sz w:val="24"/>
        </w:rPr>
        <w:t>备案等资质证明文件。</w:t>
      </w:r>
    </w:p>
    <w:p>
      <w:pPr>
        <w:pStyle w:val="10"/>
        <w:ind w:left="719" w:leftChars="228" w:right="105" w:rightChars="50" w:hanging="240" w:hangingChars="100"/>
        <w:rPr>
          <w:rFonts w:hAnsi="宋体"/>
          <w:color w:val="000000"/>
          <w:sz w:val="24"/>
        </w:rPr>
      </w:pPr>
      <w:r>
        <w:rPr>
          <w:rFonts w:hint="eastAsia" w:hAnsi="宋体"/>
          <w:color w:val="000000"/>
          <w:sz w:val="24"/>
        </w:rPr>
        <w:t>　</w:t>
      </w:r>
    </w:p>
    <w:p>
      <w:pPr>
        <w:spacing w:line="360" w:lineRule="auto"/>
        <w:ind w:right="105" w:rightChars="50"/>
        <w:rPr>
          <w:rFonts w:ascii="宋体"/>
          <w:b/>
          <w:bCs/>
          <w:color w:val="000000"/>
          <w:sz w:val="24"/>
        </w:rPr>
      </w:pPr>
      <w:r>
        <w:rPr>
          <w:rFonts w:ascii="宋体" w:hAnsi="宋体"/>
          <w:b/>
          <w:bCs/>
          <w:color w:val="000000"/>
          <w:sz w:val="24"/>
        </w:rPr>
        <w:t xml:space="preserve">6   </w:t>
      </w:r>
      <w:r>
        <w:rPr>
          <w:rFonts w:hint="eastAsia" w:ascii="宋体" w:hAnsi="宋体"/>
          <w:b/>
          <w:bCs/>
          <w:color w:val="000000"/>
          <w:sz w:val="24"/>
        </w:rPr>
        <w:t>双方权利义务</w:t>
      </w:r>
    </w:p>
    <w:p>
      <w:pPr>
        <w:pStyle w:val="10"/>
        <w:ind w:right="105" w:rightChars="50"/>
        <w:rPr>
          <w:rFonts w:hAnsi="宋体"/>
          <w:color w:val="000000"/>
          <w:sz w:val="24"/>
        </w:rPr>
      </w:pPr>
      <w:r>
        <w:rPr>
          <w:rFonts w:hAnsi="宋体"/>
          <w:color w:val="000000"/>
          <w:sz w:val="24"/>
        </w:rPr>
        <w:t>6.1</w:t>
      </w:r>
      <w:r>
        <w:rPr>
          <w:rFonts w:hint="eastAsia" w:hAnsi="宋体"/>
          <w:color w:val="000000"/>
          <w:sz w:val="24"/>
        </w:rPr>
        <w:t>甲方权利义务：</w:t>
      </w:r>
    </w:p>
    <w:p>
      <w:pPr>
        <w:spacing w:line="360" w:lineRule="auto"/>
        <w:ind w:left="850" w:right="105" w:rightChars="50"/>
        <w:rPr>
          <w:rFonts w:ascii="宋体"/>
          <w:color w:val="000000"/>
          <w:sz w:val="24"/>
        </w:rPr>
      </w:pPr>
      <w:r>
        <w:rPr>
          <w:rFonts w:ascii="宋体" w:hAnsi="宋体"/>
          <w:color w:val="000000"/>
          <w:sz w:val="24"/>
        </w:rPr>
        <w:t>1</w:t>
      </w:r>
      <w:r>
        <w:rPr>
          <w:rFonts w:hint="eastAsia" w:ascii="宋体" w:hAnsi="宋体"/>
          <w:color w:val="000000"/>
          <w:sz w:val="24"/>
        </w:rPr>
        <w:t>）甲方有义务保证自身系统的正常运转，负责后台的开发、维护以及专区相关下载</w:t>
      </w:r>
    </w:p>
    <w:p>
      <w:pPr>
        <w:spacing w:line="360" w:lineRule="auto"/>
        <w:ind w:left="850" w:leftChars="405" w:right="105" w:rightChars="50" w:firstLine="360" w:firstLineChars="150"/>
        <w:rPr>
          <w:rFonts w:ascii="宋体"/>
          <w:color w:val="000000"/>
          <w:sz w:val="24"/>
        </w:rPr>
      </w:pPr>
      <w:r>
        <w:rPr>
          <w:rFonts w:hint="eastAsia" w:ascii="宋体" w:hAnsi="宋体"/>
          <w:color w:val="000000"/>
          <w:sz w:val="24"/>
        </w:rPr>
        <w:t>网页的设计及维护；</w:t>
      </w:r>
    </w:p>
    <w:p>
      <w:pPr>
        <w:spacing w:line="360" w:lineRule="auto"/>
        <w:ind w:left="850" w:right="105" w:rightChars="50"/>
        <w:rPr>
          <w:rFonts w:ascii="宋体"/>
          <w:color w:val="000000"/>
          <w:sz w:val="24"/>
        </w:rPr>
      </w:pPr>
      <w:r>
        <w:rPr>
          <w:rFonts w:ascii="宋体" w:hAnsi="宋体"/>
          <w:color w:val="000000"/>
          <w:sz w:val="24"/>
        </w:rPr>
        <w:t>2</w:t>
      </w:r>
      <w:r>
        <w:rPr>
          <w:rFonts w:hint="eastAsia" w:ascii="宋体" w:hAnsi="宋体"/>
          <w:color w:val="000000"/>
          <w:sz w:val="24"/>
        </w:rPr>
        <w:t>）甲方提供的联盟广告是法律允许范围内的广告；广告内容所述产品的内容健康、</w:t>
      </w:r>
    </w:p>
    <w:p>
      <w:pPr>
        <w:spacing w:line="360" w:lineRule="auto"/>
        <w:ind w:left="850" w:leftChars="405" w:right="105" w:rightChars="50" w:firstLine="240" w:firstLineChars="100"/>
        <w:rPr>
          <w:rFonts w:ascii="宋体"/>
          <w:color w:val="000000"/>
          <w:sz w:val="24"/>
        </w:rPr>
      </w:pPr>
      <w:r>
        <w:rPr>
          <w:rFonts w:hint="eastAsia" w:ascii="宋体" w:hAnsi="宋体"/>
          <w:color w:val="000000"/>
          <w:sz w:val="24"/>
        </w:rPr>
        <w:t>合法、真实，不侵害他人的知识产权；</w:t>
      </w:r>
    </w:p>
    <w:p>
      <w:pPr>
        <w:spacing w:line="360" w:lineRule="auto"/>
        <w:ind w:left="720" w:right="105" w:rightChars="50" w:firstLine="130" w:firstLineChars="54"/>
        <w:rPr>
          <w:rFonts w:ascii="宋体"/>
          <w:color w:val="000000"/>
          <w:sz w:val="24"/>
        </w:rPr>
      </w:pPr>
      <w:r>
        <w:rPr>
          <w:rFonts w:ascii="宋体" w:hAnsi="宋体"/>
          <w:color w:val="000000"/>
          <w:sz w:val="24"/>
        </w:rPr>
        <w:t>3</w:t>
      </w:r>
      <w:r>
        <w:rPr>
          <w:rFonts w:hint="eastAsia" w:ascii="宋体" w:hAnsi="宋体"/>
          <w:color w:val="000000"/>
          <w:sz w:val="24"/>
        </w:rPr>
        <w:t>）提供一定的产品和公司资料（包括但不限于一定数量的文字和图片）；</w:t>
      </w:r>
    </w:p>
    <w:p>
      <w:pPr>
        <w:spacing w:line="360" w:lineRule="auto"/>
        <w:ind w:left="850" w:right="105" w:rightChars="50"/>
        <w:rPr>
          <w:rFonts w:ascii="宋体"/>
          <w:color w:val="000000"/>
          <w:sz w:val="24"/>
        </w:rPr>
      </w:pPr>
      <w:r>
        <w:rPr>
          <w:rFonts w:ascii="宋体" w:hAnsi="宋体"/>
          <w:color w:val="000000"/>
          <w:sz w:val="24"/>
        </w:rPr>
        <w:t>4</w:t>
      </w:r>
      <w:r>
        <w:rPr>
          <w:rFonts w:hint="eastAsia" w:ascii="宋体" w:hAnsi="宋体"/>
          <w:color w:val="000000"/>
          <w:sz w:val="24"/>
        </w:rPr>
        <w:t>）向乙方提供查询广告联盟数据流量的查询方式，并保证数据的准确；</w:t>
      </w:r>
    </w:p>
    <w:p>
      <w:pPr>
        <w:spacing w:line="360" w:lineRule="auto"/>
        <w:ind w:right="105" w:rightChars="50" w:firstLine="840" w:firstLineChars="350"/>
        <w:rPr>
          <w:rFonts w:ascii="宋体"/>
          <w:color w:val="000000"/>
          <w:sz w:val="24"/>
        </w:rPr>
      </w:pPr>
      <w:r>
        <w:rPr>
          <w:rFonts w:ascii="宋体" w:hAnsi="宋体"/>
          <w:color w:val="000000"/>
          <w:sz w:val="24"/>
        </w:rPr>
        <w:t>5</w:t>
      </w:r>
      <w:r>
        <w:rPr>
          <w:rFonts w:hint="eastAsia" w:ascii="宋体" w:hAnsi="宋体"/>
          <w:color w:val="000000"/>
          <w:sz w:val="24"/>
        </w:rPr>
        <w:t>）保障提供的联盟按协议约定及时将代理酬劳以转帐、汇款或其他形式支付给乙方；</w:t>
      </w:r>
      <w:r>
        <w:rPr>
          <w:rFonts w:ascii="宋体" w:hAnsi="宋体"/>
          <w:color w:val="000000"/>
          <w:sz w:val="24"/>
        </w:rPr>
        <w:t xml:space="preserve"> </w:t>
      </w:r>
    </w:p>
    <w:p>
      <w:pPr>
        <w:spacing w:line="360" w:lineRule="auto"/>
        <w:ind w:right="105" w:rightChars="50" w:firstLine="720" w:firstLineChars="300"/>
        <w:rPr>
          <w:rFonts w:ascii="宋体"/>
          <w:color w:val="000000"/>
          <w:sz w:val="24"/>
        </w:rPr>
      </w:pPr>
      <w:r>
        <w:rPr>
          <w:rFonts w:ascii="宋体" w:hAnsi="宋体"/>
          <w:color w:val="000000"/>
          <w:sz w:val="24"/>
        </w:rPr>
        <w:t xml:space="preserve"> 6)</w:t>
      </w:r>
      <w:r>
        <w:rPr>
          <w:rFonts w:hint="eastAsia" w:ascii="宋体" w:hAnsi="宋体"/>
          <w:color w:val="000000"/>
          <w:sz w:val="24"/>
        </w:rPr>
        <w:t>甲方负责对乙方开发的终端用户进行资格审查（乙方严禁开发涉及黄、赌、毒等</w:t>
      </w:r>
    </w:p>
    <w:p>
      <w:pPr>
        <w:spacing w:line="360" w:lineRule="auto"/>
        <w:ind w:right="105" w:rightChars="50" w:firstLine="1200" w:firstLineChars="500"/>
        <w:rPr>
          <w:rFonts w:ascii="宋体"/>
          <w:color w:val="000000"/>
          <w:sz w:val="24"/>
        </w:rPr>
      </w:pPr>
      <w:r>
        <w:rPr>
          <w:rFonts w:hint="eastAsia" w:ascii="宋体" w:hAnsi="宋体"/>
          <w:color w:val="000000"/>
          <w:sz w:val="24"/>
        </w:rPr>
        <w:t>违法行为的用户，若因此而引起的一切法律及经济纠纷，乙方需承担全部责任），</w:t>
      </w:r>
    </w:p>
    <w:p>
      <w:pPr>
        <w:spacing w:line="360" w:lineRule="auto"/>
        <w:ind w:right="105" w:rightChars="50" w:firstLine="1200" w:firstLineChars="500"/>
        <w:rPr>
          <w:rFonts w:ascii="宋体"/>
          <w:color w:val="000000"/>
          <w:sz w:val="24"/>
        </w:rPr>
      </w:pPr>
      <w:r>
        <w:rPr>
          <w:rFonts w:hint="eastAsia" w:ascii="宋体" w:hAnsi="宋体"/>
          <w:color w:val="000000"/>
          <w:sz w:val="24"/>
        </w:rPr>
        <w:t>并向终端用户直接提供服务。</w:t>
      </w:r>
    </w:p>
    <w:p>
      <w:pPr>
        <w:spacing w:line="360" w:lineRule="auto"/>
        <w:ind w:left="764" w:leftChars="364" w:right="105" w:rightChars="50"/>
        <w:rPr>
          <w:rFonts w:ascii="宋体"/>
          <w:color w:val="000000"/>
          <w:sz w:val="24"/>
        </w:rPr>
      </w:pPr>
      <w:r>
        <w:rPr>
          <w:rFonts w:ascii="宋体" w:hAnsi="宋体"/>
          <w:color w:val="000000"/>
          <w:sz w:val="24"/>
        </w:rPr>
        <w:t>7)</w:t>
      </w:r>
      <w:r>
        <w:rPr>
          <w:rFonts w:hint="eastAsia" w:ascii="宋体" w:hAnsi="宋体"/>
          <w:color w:val="000000"/>
          <w:sz w:val="24"/>
        </w:rPr>
        <w:t>甲方有权随时就乙方联盟网站服务推广情况进行检查，包括但不限于：登陆乙方联盟网站、电话咨询、用户访问等。</w:t>
      </w:r>
    </w:p>
    <w:p>
      <w:pPr>
        <w:spacing w:line="360" w:lineRule="auto"/>
        <w:ind w:left="708" w:leftChars="337" w:right="105" w:rightChars="50" w:firstLine="120" w:firstLineChars="50"/>
        <w:rPr>
          <w:rFonts w:ascii="宋体"/>
          <w:color w:val="000000"/>
          <w:sz w:val="24"/>
        </w:rPr>
      </w:pPr>
      <w:r>
        <w:rPr>
          <w:rFonts w:ascii="宋体" w:hAnsi="宋体"/>
          <w:color w:val="000000"/>
          <w:sz w:val="24"/>
        </w:rPr>
        <w:t>8)</w:t>
      </w:r>
      <w:r>
        <w:rPr>
          <w:rFonts w:hint="eastAsia" w:ascii="宋体" w:hAnsi="宋体"/>
          <w:color w:val="000000"/>
          <w:sz w:val="24"/>
        </w:rPr>
        <w:t>本协议项下许可服务的知识产权属于甲方。除本协议目的外，乙方不得注册、使用与“</w:t>
      </w:r>
      <w:r>
        <w:rPr>
          <w:rFonts w:hint="eastAsia" w:ascii="宋体" w:hAnsi="宋体"/>
          <w:color w:val="000000"/>
          <w:sz w:val="24"/>
          <w:lang w:eastAsia="zh-CN"/>
        </w:rPr>
        <w:t>快学</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w:t>
      </w:r>
      <w:r>
        <w:rPr>
          <w:rFonts w:hint="eastAsia" w:ascii="宋体" w:hAnsi="宋体"/>
          <w:color w:val="000000"/>
          <w:sz w:val="24"/>
          <w:lang w:val="en-US" w:eastAsia="zh-CN"/>
        </w:rPr>
        <w:t>acc5</w:t>
      </w:r>
      <w:r>
        <w:rPr>
          <w:rFonts w:hint="eastAsia" w:ascii="宋体" w:hAnsi="宋体"/>
          <w:color w:val="000000"/>
          <w:sz w:val="24"/>
        </w:rPr>
        <w:t>”、“</w:t>
      </w:r>
      <w:r>
        <w:rPr>
          <w:rFonts w:hint="eastAsia" w:ascii="宋体" w:hAnsi="宋体"/>
          <w:b/>
          <w:color w:val="000000"/>
          <w:sz w:val="24"/>
          <w:lang w:eastAsia="zh-CN"/>
        </w:rPr>
        <w:t>会计学堂</w:t>
      </w:r>
      <w:r>
        <w:rPr>
          <w:rFonts w:hint="eastAsia" w:ascii="宋体" w:hAnsi="宋体"/>
          <w:color w:val="000000"/>
          <w:sz w:val="24"/>
        </w:rPr>
        <w:t>”相同或近似的商标及企业字号。</w:t>
      </w:r>
    </w:p>
    <w:p>
      <w:pPr>
        <w:pStyle w:val="10"/>
        <w:ind w:left="596" w:leftChars="284" w:right="105" w:rightChars="50" w:firstLine="240" w:firstLineChars="100"/>
        <w:rPr>
          <w:rFonts w:hAnsi="宋体"/>
          <w:color w:val="000000"/>
          <w:sz w:val="24"/>
        </w:rPr>
      </w:pPr>
      <w:r>
        <w:rPr>
          <w:rFonts w:hAnsi="宋体"/>
          <w:color w:val="000000"/>
          <w:sz w:val="24"/>
        </w:rPr>
        <w:t>9</w:t>
      </w:r>
      <w:r>
        <w:rPr>
          <w:rFonts w:hint="eastAsia" w:hAnsi="宋体"/>
          <w:color w:val="000000"/>
          <w:sz w:val="24"/>
        </w:rPr>
        <w:t>）下列信息为双方各自的商业秘密：本协议内容、任何一方的财务状况、人力资源状况、在线服务技术资料（包括软件、数据、影像资料、技术方案、技术文件等）、</w:t>
      </w:r>
      <w:r>
        <w:rPr>
          <w:rFonts w:hAnsi="宋体"/>
          <w:color w:val="000000"/>
          <w:sz w:val="24"/>
        </w:rPr>
        <w:t xml:space="preserve"> </w:t>
      </w:r>
      <w:r>
        <w:rPr>
          <w:rFonts w:hint="eastAsia" w:hAnsi="宋体"/>
          <w:color w:val="000000"/>
          <w:sz w:val="24"/>
        </w:rPr>
        <w:t>用户</w:t>
      </w:r>
      <w:r>
        <w:rPr>
          <w:rFonts w:hAnsi="宋体"/>
          <w:color w:val="000000"/>
          <w:sz w:val="24"/>
        </w:rPr>
        <w:t xml:space="preserve"> </w:t>
      </w:r>
      <w:r>
        <w:rPr>
          <w:rFonts w:hint="eastAsia" w:hAnsi="宋体"/>
          <w:color w:val="000000"/>
          <w:sz w:val="24"/>
        </w:rPr>
        <w:t>名单、用户资料等，未经许可，在本协议期间内及本协议终止后任何一方均不得向第三方泄露。</w:t>
      </w:r>
    </w:p>
    <w:p>
      <w:pPr>
        <w:pStyle w:val="10"/>
        <w:ind w:right="105" w:rightChars="50" w:firstLine="732" w:firstLineChars="305"/>
        <w:rPr>
          <w:rFonts w:hAnsi="宋体"/>
          <w:color w:val="000000"/>
          <w:sz w:val="24"/>
        </w:rPr>
      </w:pPr>
      <w:r>
        <w:rPr>
          <w:rFonts w:hAnsi="宋体"/>
          <w:color w:val="000000"/>
          <w:sz w:val="24"/>
        </w:rPr>
        <w:t>10</w:t>
      </w:r>
      <w:r>
        <w:rPr>
          <w:rFonts w:hint="eastAsia" w:hAnsi="宋体"/>
          <w:color w:val="000000"/>
          <w:sz w:val="24"/>
        </w:rPr>
        <w:t>）甲方有权对乙方放置广告内容进行以下审核并采取相关奖励及处罚措施：</w:t>
      </w:r>
      <w:r>
        <w:rPr>
          <w:rFonts w:hAnsi="宋体"/>
          <w:color w:val="000000"/>
          <w:sz w:val="24"/>
        </w:rPr>
        <w:t xml:space="preserve"> </w:t>
      </w:r>
      <w:r>
        <w:rPr>
          <w:rFonts w:hint="eastAsia" w:hAnsi="宋体"/>
          <w:color w:val="000000"/>
          <w:sz w:val="24"/>
        </w:rPr>
        <w:t>　</w:t>
      </w:r>
      <w:r>
        <w:rPr>
          <w:rFonts w:hAnsi="宋体"/>
          <w:color w:val="000000"/>
          <w:sz w:val="24"/>
        </w:rPr>
        <w:t xml:space="preserve"> </w:t>
      </w:r>
      <w:r>
        <w:rPr>
          <w:rFonts w:hint="eastAsia" w:hAnsi="宋体"/>
          <w:color w:val="000000"/>
          <w:sz w:val="24"/>
        </w:rPr>
        <w:t>　　　</w:t>
      </w:r>
    </w:p>
    <w:p>
      <w:pPr>
        <w:pStyle w:val="10"/>
        <w:ind w:left="708" w:leftChars="337" w:right="105" w:rightChars="50" w:firstLine="1"/>
        <w:rPr>
          <w:rFonts w:hAnsi="宋体"/>
          <w:color w:val="000000"/>
          <w:sz w:val="24"/>
        </w:rPr>
      </w:pPr>
      <w:r>
        <w:rPr>
          <w:rFonts w:hAnsi="宋体"/>
          <w:color w:val="000000"/>
          <w:sz w:val="24"/>
        </w:rPr>
        <w:t>A.</w:t>
      </w:r>
      <w:r>
        <w:rPr>
          <w:rFonts w:hint="eastAsia" w:hAnsi="宋体"/>
          <w:color w:val="000000"/>
          <w:sz w:val="24"/>
        </w:rPr>
        <w:t>乙方网站放置甲方广告必须是甲方提供的广告代码，其广告必须有一个是在乙方网站首页首屏显著位置。（首页地址指在</w:t>
      </w:r>
      <w:r>
        <w:rPr>
          <w:rFonts w:hint="eastAsia" w:hAnsi="宋体"/>
          <w:color w:val="000000"/>
          <w:sz w:val="24"/>
          <w:lang w:eastAsia="zh-CN"/>
        </w:rPr>
        <w:t>会计学堂</w:t>
      </w:r>
      <w:r>
        <w:rPr>
          <w:rFonts w:hint="eastAsia" w:hAnsi="宋体"/>
          <w:color w:val="000000"/>
          <w:sz w:val="24"/>
        </w:rPr>
        <w:t>的注册域名）</w:t>
      </w:r>
    </w:p>
    <w:p>
      <w:pPr>
        <w:pStyle w:val="10"/>
        <w:ind w:right="105" w:rightChars="50" w:firstLine="732" w:firstLineChars="305"/>
        <w:rPr>
          <w:rFonts w:hAnsi="宋体"/>
          <w:color w:val="000000"/>
          <w:sz w:val="24"/>
        </w:rPr>
      </w:pPr>
      <w:r>
        <w:rPr>
          <w:rFonts w:hAnsi="宋体"/>
          <w:color w:val="000000"/>
          <w:sz w:val="24"/>
        </w:rPr>
        <w:t>B.</w:t>
      </w:r>
      <w:r>
        <w:rPr>
          <w:rFonts w:hint="eastAsia" w:hAnsi="宋体"/>
          <w:color w:val="000000"/>
          <w:sz w:val="24"/>
        </w:rPr>
        <w:t>乙方网站如有同行业广告位，乙方必须将甲方广告与其位置等同、大小等同。</w:t>
      </w:r>
    </w:p>
    <w:p>
      <w:pPr>
        <w:pStyle w:val="10"/>
        <w:ind w:right="105" w:rightChars="50" w:firstLine="732" w:firstLineChars="305"/>
        <w:rPr>
          <w:rFonts w:hAnsi="宋体"/>
          <w:color w:val="000000"/>
          <w:sz w:val="24"/>
        </w:rPr>
      </w:pPr>
      <w:r>
        <w:rPr>
          <w:rFonts w:hAnsi="宋体"/>
          <w:color w:val="000000"/>
          <w:sz w:val="24"/>
        </w:rPr>
        <w:t>C.</w:t>
      </w:r>
      <w:r>
        <w:rPr>
          <w:rFonts w:hint="eastAsia" w:hAnsi="宋体"/>
          <w:color w:val="000000"/>
          <w:sz w:val="24"/>
        </w:rPr>
        <w:t>广告及文字必须完全显示，不能被遮挡（包括弹窗遮掩）；</w:t>
      </w:r>
    </w:p>
    <w:p>
      <w:pPr>
        <w:pStyle w:val="10"/>
        <w:ind w:right="105" w:rightChars="50" w:firstLine="732" w:firstLineChars="305"/>
        <w:rPr>
          <w:rFonts w:hAnsi="宋体"/>
          <w:color w:val="000000"/>
          <w:sz w:val="24"/>
        </w:rPr>
      </w:pPr>
      <w:r>
        <w:rPr>
          <w:rFonts w:hAnsi="宋体"/>
          <w:color w:val="000000"/>
          <w:sz w:val="24"/>
        </w:rPr>
        <w:t>D.</w:t>
      </w:r>
      <w:r>
        <w:rPr>
          <w:rFonts w:hint="eastAsia" w:hAnsi="宋体"/>
          <w:color w:val="000000"/>
          <w:sz w:val="24"/>
        </w:rPr>
        <w:t>乙方不经甲方同意不可擅自编辑修改篡改甲方广告宣传内容；</w:t>
      </w:r>
    </w:p>
    <w:p>
      <w:pPr>
        <w:spacing w:line="360" w:lineRule="auto"/>
        <w:ind w:left="1078" w:leftChars="342" w:right="105" w:rightChars="50" w:hanging="360" w:hangingChars="150"/>
        <w:rPr>
          <w:rFonts w:ascii="宋体"/>
          <w:color w:val="000000"/>
          <w:sz w:val="24"/>
        </w:rPr>
      </w:pPr>
      <w:r>
        <w:rPr>
          <w:rFonts w:ascii="宋体" w:hAnsi="宋体"/>
          <w:color w:val="000000"/>
          <w:sz w:val="24"/>
        </w:rPr>
        <w:t>11</w:t>
      </w:r>
      <w:r>
        <w:rPr>
          <w:rFonts w:hint="eastAsia" w:ascii="宋体" w:hAnsi="宋体"/>
          <w:color w:val="000000"/>
          <w:sz w:val="24"/>
        </w:rPr>
        <w:t>）乙方应维护</w:t>
      </w:r>
      <w:r>
        <w:rPr>
          <w:rFonts w:hint="eastAsia" w:ascii="宋体" w:hAnsi="宋体"/>
          <w:color w:val="000000"/>
          <w:sz w:val="24"/>
          <w:lang w:eastAsia="zh-CN"/>
        </w:rPr>
        <w:t>会计学堂</w:t>
      </w:r>
      <w:r>
        <w:rPr>
          <w:rFonts w:hint="eastAsia" w:ascii="宋体" w:hAnsi="宋体"/>
          <w:color w:val="000000"/>
          <w:sz w:val="24"/>
        </w:rPr>
        <w:t>形象，一旦发现乙方做出有损</w:t>
      </w:r>
      <w:r>
        <w:rPr>
          <w:rFonts w:hint="eastAsia" w:ascii="宋体" w:hAnsi="宋体"/>
          <w:color w:val="000000"/>
          <w:sz w:val="24"/>
          <w:lang w:eastAsia="zh-CN"/>
        </w:rPr>
        <w:t>会计学堂</w:t>
      </w:r>
      <w:r>
        <w:rPr>
          <w:rFonts w:hint="eastAsia" w:ascii="宋体" w:hAnsi="宋体"/>
          <w:color w:val="000000"/>
          <w:sz w:val="24"/>
        </w:rPr>
        <w:t>形象的言行，甲方有权立即停止合作，并停止当期结算，造成损失的，乙方应承担赔偿责任。</w:t>
      </w:r>
    </w:p>
    <w:p>
      <w:pPr>
        <w:pStyle w:val="10"/>
        <w:numPr>
          <w:ilvl w:val="1"/>
          <w:numId w:val="2"/>
        </w:numPr>
        <w:ind w:right="105" w:rightChars="50"/>
        <w:rPr>
          <w:rFonts w:hAnsi="宋体"/>
          <w:color w:val="000000"/>
          <w:sz w:val="24"/>
        </w:rPr>
      </w:pPr>
      <w:r>
        <w:rPr>
          <w:rFonts w:hAnsi="宋体"/>
          <w:color w:val="000000"/>
          <w:sz w:val="24"/>
        </w:rPr>
        <w:t xml:space="preserve">  </w:t>
      </w:r>
      <w:r>
        <w:rPr>
          <w:rFonts w:hint="eastAsia" w:hAnsi="宋体"/>
          <w:color w:val="000000"/>
          <w:sz w:val="24"/>
        </w:rPr>
        <w:t>乙方权利义务：</w:t>
      </w:r>
      <w:r>
        <w:rPr>
          <w:rFonts w:hAnsi="宋体"/>
          <w:color w:val="000000"/>
          <w:sz w:val="24"/>
        </w:rPr>
        <w:t xml:space="preserve"> </w:t>
      </w:r>
    </w:p>
    <w:p>
      <w:pPr>
        <w:pStyle w:val="10"/>
        <w:ind w:left="1078" w:leftChars="342" w:hanging="360" w:hangingChars="150"/>
        <w:rPr>
          <w:rFonts w:hAnsi="宋体"/>
          <w:color w:val="000000"/>
          <w:sz w:val="24"/>
        </w:rPr>
      </w:pPr>
      <w:r>
        <w:rPr>
          <w:rFonts w:hAnsi="宋体"/>
          <w:color w:val="000000"/>
          <w:sz w:val="24"/>
        </w:rPr>
        <w:t>1</w:t>
      </w:r>
      <w:r>
        <w:rPr>
          <w:rFonts w:hint="eastAsia" w:hAnsi="宋体"/>
          <w:color w:val="000000"/>
          <w:sz w:val="24"/>
        </w:rPr>
        <w:t>）乙方可以在广告、宣传、展示等市场活动中使用甲方授权的</w:t>
      </w:r>
      <w:r>
        <w:rPr>
          <w:rFonts w:hint="eastAsia" w:hAnsi="宋体"/>
          <w:b/>
          <w:color w:val="000000"/>
          <w:sz w:val="24"/>
        </w:rPr>
        <w:t>“</w:t>
      </w:r>
      <w:r>
        <w:rPr>
          <w:rFonts w:hint="eastAsia" w:hAnsi="宋体"/>
          <w:b/>
          <w:color w:val="000000"/>
          <w:sz w:val="24"/>
          <w:lang w:eastAsia="zh-CN"/>
        </w:rPr>
        <w:t>会计学堂</w:t>
      </w:r>
      <w:r>
        <w:rPr>
          <w:rFonts w:hint="eastAsia" w:hAnsi="宋体"/>
          <w:b/>
          <w:color w:val="000000"/>
          <w:sz w:val="24"/>
        </w:rPr>
        <w:t>网络联盟伙伴</w:t>
      </w:r>
      <w:r>
        <w:rPr>
          <w:rFonts w:hint="eastAsia" w:hAnsi="宋体"/>
          <w:color w:val="000000"/>
          <w:sz w:val="24"/>
        </w:rPr>
        <w:t>”的标志，可在本协议授权范围内在乙方网站上进行推广宣传。如乙方以自己的合理方式在乙方网站上对甲方远程教育产品进行品牌推广与销售引导，需提前通知甲方，经甲方审核通过方可正式在乙方网站进行推广宣传。</w:t>
      </w:r>
    </w:p>
    <w:p>
      <w:pPr>
        <w:spacing w:line="360" w:lineRule="auto"/>
        <w:ind w:right="105" w:rightChars="50" w:firstLine="720" w:firstLineChars="300"/>
        <w:rPr>
          <w:rFonts w:ascii="宋体"/>
          <w:color w:val="000000"/>
          <w:sz w:val="24"/>
        </w:rPr>
      </w:pPr>
      <w:r>
        <w:rPr>
          <w:rFonts w:ascii="宋体" w:hAnsi="宋体"/>
          <w:color w:val="000000"/>
          <w:sz w:val="24"/>
        </w:rPr>
        <w:t>2</w:t>
      </w:r>
      <w:r>
        <w:rPr>
          <w:rFonts w:hint="eastAsia" w:ascii="宋体" w:hAnsi="宋体"/>
          <w:color w:val="000000"/>
          <w:sz w:val="24"/>
        </w:rPr>
        <w:t>）作为网络联盟伙伴，乙方必须同意以下约定：自行获得成为网站联盟所需的各项</w:t>
      </w:r>
    </w:p>
    <w:p>
      <w:pPr>
        <w:spacing w:line="360" w:lineRule="auto"/>
        <w:ind w:left="850" w:leftChars="405" w:right="105" w:rightChars="50" w:firstLine="360" w:firstLineChars="150"/>
        <w:rPr>
          <w:rFonts w:ascii="宋体"/>
          <w:color w:val="000000"/>
          <w:sz w:val="24"/>
        </w:rPr>
      </w:pPr>
      <w:r>
        <w:rPr>
          <w:rFonts w:hint="eastAsia" w:ascii="宋体" w:hAnsi="宋体"/>
          <w:color w:val="000000"/>
          <w:sz w:val="24"/>
        </w:rPr>
        <w:t>法定资格，并完成相应的行政手续等；自行配备上网及广告联盟网站运营所需的</w:t>
      </w:r>
    </w:p>
    <w:p>
      <w:pPr>
        <w:spacing w:line="360" w:lineRule="auto"/>
        <w:ind w:left="850" w:leftChars="405" w:right="105" w:rightChars="50" w:firstLine="360" w:firstLineChars="150"/>
        <w:rPr>
          <w:rFonts w:ascii="宋体"/>
          <w:color w:val="000000"/>
          <w:sz w:val="24"/>
        </w:rPr>
      </w:pPr>
      <w:r>
        <w:rPr>
          <w:rFonts w:hint="eastAsia" w:ascii="宋体" w:hAnsi="宋体"/>
          <w:color w:val="000000"/>
          <w:sz w:val="24"/>
        </w:rPr>
        <w:t>设备；自行负责上网和设备维护及相应的电话费、信息费等有关费用。</w:t>
      </w:r>
    </w:p>
    <w:p>
      <w:pPr>
        <w:spacing w:line="360" w:lineRule="auto"/>
        <w:ind w:left="1090" w:leftChars="405" w:right="105" w:rightChars="50" w:hanging="240" w:hangingChars="100"/>
        <w:rPr>
          <w:rFonts w:ascii="宋体"/>
          <w:color w:val="000000"/>
          <w:sz w:val="24"/>
        </w:rPr>
      </w:pPr>
      <w:r>
        <w:rPr>
          <w:rFonts w:ascii="宋体" w:hAnsi="宋体"/>
          <w:color w:val="000000"/>
          <w:sz w:val="24"/>
        </w:rPr>
        <w:t>3</w:t>
      </w:r>
      <w:r>
        <w:rPr>
          <w:rFonts w:hint="eastAsia" w:ascii="宋体" w:hAnsi="宋体"/>
          <w:color w:val="000000"/>
          <w:sz w:val="24"/>
        </w:rPr>
        <w:t>）乙方应保证联盟网站平台的稳定性，保持其网站的服务器能够正常接收甲方传送的联盟广告信息，保证该联盟广告信息在合作平台上被正常浏览及点击打开，并能够保证用户可以正常进行浏览选课报名。</w:t>
      </w:r>
    </w:p>
    <w:p>
      <w:pPr>
        <w:spacing w:line="360" w:lineRule="auto"/>
        <w:ind w:left="1090" w:leftChars="405" w:right="105" w:rightChars="50" w:hanging="240" w:hangingChars="100"/>
        <w:rPr>
          <w:rFonts w:ascii="宋体"/>
          <w:color w:val="000000"/>
          <w:sz w:val="24"/>
        </w:rPr>
      </w:pPr>
      <w:r>
        <w:rPr>
          <w:rFonts w:ascii="宋体" w:hAnsi="宋体"/>
          <w:color w:val="000000"/>
          <w:sz w:val="24"/>
        </w:rPr>
        <w:t>4</w:t>
      </w:r>
      <w:r>
        <w:rPr>
          <w:rFonts w:hint="eastAsia" w:ascii="宋体" w:hAnsi="宋体"/>
          <w:color w:val="000000"/>
          <w:sz w:val="24"/>
        </w:rPr>
        <w:t>）乙方必须按照申请加入流程的提示提供真实、正确、最新及完整的资料，维持并及时更新乙方注册资料，确保其为真实、正确、最新及完整。且乙方需根据甲方要求向甲方提供相应资料复印件。</w:t>
      </w:r>
    </w:p>
    <w:p>
      <w:pPr>
        <w:spacing w:line="360" w:lineRule="auto"/>
        <w:ind w:left="1210" w:leftChars="405" w:right="105" w:rightChars="50" w:hanging="360" w:hangingChars="150"/>
        <w:rPr>
          <w:rFonts w:ascii="宋体"/>
          <w:color w:val="000000"/>
          <w:sz w:val="24"/>
        </w:rPr>
      </w:pPr>
      <w:r>
        <w:rPr>
          <w:rFonts w:ascii="宋体" w:hAnsi="宋体"/>
          <w:color w:val="000000"/>
          <w:sz w:val="24"/>
        </w:rPr>
        <w:t>5</w:t>
      </w:r>
      <w:r>
        <w:rPr>
          <w:rFonts w:hint="eastAsia" w:ascii="宋体" w:hAnsi="宋体"/>
          <w:color w:val="000000"/>
          <w:sz w:val="24"/>
        </w:rPr>
        <w:t>）乙方对自己的帐号、密码和安全性负责。乙方一旦注册成功，将得到一个帐号和密码（密码可以由乙方自行修改，但帐号不可修改），乙方应对帐号和密码的安全负全部责任。同时，乙方对因使用自己的密码帐户或服务而进行的全部活动负全部责任，乙方若发现有任何非法使用自己的密码和帐号或存在安全漏洞的情况，有义务立即通知甲方。乙方如丢失密码则应以注册时提交的身份证资料为最终确认依据。</w:t>
      </w:r>
    </w:p>
    <w:p>
      <w:pPr>
        <w:spacing w:line="360" w:lineRule="auto"/>
        <w:ind w:right="105" w:rightChars="50" w:firstLine="840" w:firstLineChars="350"/>
        <w:rPr>
          <w:rFonts w:ascii="宋体"/>
          <w:color w:val="000000"/>
          <w:sz w:val="24"/>
        </w:rPr>
      </w:pPr>
      <w:r>
        <w:rPr>
          <w:rFonts w:ascii="宋体" w:hAnsi="宋体"/>
          <w:color w:val="000000"/>
          <w:sz w:val="24"/>
        </w:rPr>
        <w:t>6</w:t>
      </w:r>
      <w:r>
        <w:rPr>
          <w:rFonts w:hint="eastAsia" w:ascii="宋体" w:hAnsi="宋体"/>
          <w:color w:val="000000"/>
          <w:sz w:val="24"/>
        </w:rPr>
        <w:t>）乙方注册时提供的身份证号、银行帐户等相关资料必须真实、准确，若因乙方提</w:t>
      </w:r>
    </w:p>
    <w:p>
      <w:pPr>
        <w:spacing w:line="360" w:lineRule="auto"/>
        <w:ind w:left="1078" w:leftChars="513" w:right="105" w:rightChars="50" w:hanging="1"/>
        <w:rPr>
          <w:rFonts w:ascii="宋体"/>
          <w:color w:val="000000"/>
          <w:sz w:val="24"/>
        </w:rPr>
      </w:pP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hAnsi="宋体"/>
          <w:vanish/>
          <w:color w:val="000000"/>
          <w:sz w:val="24"/>
        </w:rPr>
        <w:t xml:space="preserve"> </w:t>
      </w:r>
      <w:r>
        <w:rPr>
          <w:rFonts w:hint="eastAsia" w:ascii="宋体" w:hAnsi="宋体"/>
          <w:vanish/>
          <w:color w:val="000000"/>
          <w:sz w:val="24"/>
        </w:rPr>
        <w:t>资有权立即停止合作，并追究乙方相关责任</w:t>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ascii="宋体"/>
          <w:vanish/>
          <w:color w:val="000000"/>
          <w:sz w:val="24"/>
        </w:rPr>
        <w:pgNum/>
      </w:r>
      <w:r>
        <w:rPr>
          <w:rFonts w:hint="eastAsia" w:ascii="宋体" w:hAnsi="宋体"/>
          <w:color w:val="000000"/>
          <w:sz w:val="24"/>
        </w:rPr>
        <w:t>供资料错误导致其损失，乙方自行承担该损失；因此造成甲方损失的，乙方应承担赔偿责任。</w:t>
      </w:r>
    </w:p>
    <w:p>
      <w:pPr>
        <w:spacing w:line="360" w:lineRule="auto"/>
        <w:ind w:left="1080" w:right="105" w:rightChars="50" w:hanging="1080" w:hangingChars="450"/>
        <w:jc w:val="left"/>
        <w:rPr>
          <w:rFonts w:ascii="宋体"/>
          <w:color w:val="000000"/>
          <w:sz w:val="24"/>
        </w:rPr>
      </w:pPr>
      <w:r>
        <w:rPr>
          <w:rFonts w:ascii="宋体" w:hAnsi="宋体"/>
          <w:vanish/>
          <w:color w:val="000000"/>
          <w:sz w:val="24"/>
        </w:rPr>
        <w:t xml:space="preserve">      </w:t>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vanish/>
          <w:color w:val="000000"/>
          <w:sz w:val="24"/>
        </w:rPr>
        <w:pgNum/>
      </w:r>
      <w:r>
        <w:rPr>
          <w:rFonts w:ascii="宋体" w:hAnsi="宋体"/>
          <w:color w:val="000000"/>
          <w:sz w:val="24"/>
        </w:rPr>
        <w:t xml:space="preserve">       7</w:t>
      </w:r>
      <w:r>
        <w:rPr>
          <w:rFonts w:hint="eastAsia" w:ascii="宋体" w:hAnsi="宋体"/>
          <w:color w:val="000000"/>
          <w:sz w:val="24"/>
        </w:rPr>
        <w:t>）乙方同意接受甲方对乙方的管理监控、技术指导和市场活动支持；乙方可通过邮</w:t>
      </w:r>
    </w:p>
    <w:p>
      <w:pPr>
        <w:spacing w:line="360" w:lineRule="auto"/>
        <w:ind w:left="1079" w:leftChars="513" w:right="105" w:rightChars="50" w:hanging="2"/>
        <w:jc w:val="left"/>
        <w:rPr>
          <w:rFonts w:hAnsi="宋体"/>
          <w:color w:val="000000"/>
          <w:sz w:val="24"/>
        </w:rPr>
      </w:pPr>
      <w:r>
        <w:rPr>
          <w:rFonts w:hint="eastAsia" w:ascii="宋体" w:hAnsi="宋体"/>
          <w:color w:val="000000"/>
          <w:sz w:val="24"/>
        </w:rPr>
        <w:t>件、网站、文件、月刊等方式，了解最新渠道活动、培训通知、技术支持和下载资料等全方位的甲方渠道资讯。</w:t>
      </w:r>
      <w:r>
        <w:rPr>
          <w:rFonts w:hint="eastAsia" w:hAnsi="宋体"/>
          <w:color w:val="000000"/>
          <w:sz w:val="24"/>
        </w:rPr>
        <w:t>乙方保证参与</w:t>
      </w:r>
      <w:r>
        <w:rPr>
          <w:rFonts w:hint="eastAsia" w:hAnsi="宋体"/>
          <w:color w:val="000000"/>
          <w:sz w:val="24"/>
          <w:lang w:eastAsia="zh-CN"/>
        </w:rPr>
        <w:t>会计学堂</w:t>
      </w:r>
      <w:r>
        <w:rPr>
          <w:rFonts w:hint="eastAsia" w:hAnsi="宋体"/>
          <w:color w:val="000000"/>
          <w:sz w:val="24"/>
        </w:rPr>
        <w:t>组织内容推广活动，其提供和推广的内容要符合</w:t>
      </w:r>
      <w:r>
        <w:rPr>
          <w:rFonts w:hint="eastAsia" w:hAnsi="宋体"/>
          <w:color w:val="000000"/>
          <w:sz w:val="24"/>
          <w:lang w:eastAsia="zh-CN"/>
        </w:rPr>
        <w:t>会计学堂</w:t>
      </w:r>
      <w:r>
        <w:rPr>
          <w:rFonts w:hint="eastAsia" w:hAnsi="宋体"/>
          <w:color w:val="000000"/>
          <w:sz w:val="24"/>
        </w:rPr>
        <w:t>网站提供的内容。</w:t>
      </w:r>
    </w:p>
    <w:p>
      <w:pPr>
        <w:pStyle w:val="10"/>
        <w:ind w:left="708" w:leftChars="337" w:right="105" w:rightChars="50" w:firstLine="120" w:firstLineChars="50"/>
        <w:rPr>
          <w:rFonts w:hAnsi="宋体"/>
          <w:color w:val="000000"/>
          <w:sz w:val="24"/>
        </w:rPr>
      </w:pPr>
      <w:r>
        <w:rPr>
          <w:rFonts w:hAnsi="宋体"/>
          <w:vanish/>
          <w:color w:val="000000"/>
          <w:sz w:val="24"/>
        </w:rPr>
        <w:t>0</w:t>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t xml:space="preserve"> </w:t>
      </w:r>
      <w:r>
        <w:rPr>
          <w:rFonts w:hint="eastAsia" w:hAnsi="宋体"/>
          <w:vanish/>
          <w:color w:val="000000"/>
          <w:sz w:val="24"/>
        </w:rPr>
        <w:t>知稿</w:t>
      </w:r>
      <w:r>
        <w:rPr>
          <w:rFonts w:hAnsi="宋体"/>
          <w:vanish/>
          <w:color w:val="000000"/>
          <w:sz w:val="24"/>
        </w:rPr>
        <w:t xml:space="preserve">    </w:t>
      </w:r>
      <w:r>
        <w:rPr>
          <w:rFonts w:hint="eastAsia" w:hAnsi="宋体"/>
          <w:vanish/>
          <w:color w:val="000000"/>
          <w:sz w:val="24"/>
        </w:rPr>
        <w:t>顶级域名或二级域名。</w:t>
      </w:r>
      <w:r>
        <w:rPr>
          <w:rFonts w:hAnsi="宋体"/>
          <w:vanish/>
          <w:color w:val="000000"/>
          <w:sz w:val="24"/>
        </w:rPr>
        <w:t xml:space="preserve">                      </w:t>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int="eastAsia" w:hAnsi="宋体"/>
          <w:sz w:val="24"/>
        </w:rPr>
        <w:t>8</w:t>
      </w:r>
      <w:r>
        <w:rPr>
          <w:rFonts w:hint="eastAsia" w:hAnsi="宋体"/>
          <w:color w:val="000000"/>
          <w:sz w:val="24"/>
        </w:rPr>
        <w:t>）乙方应尽最大努力保护甲方的著作权、商标权等知识产权及其它权利（包括但不限于商誉权、名誉权、荣誉权、字号、名称权等）；若乙方注意到任何实际的或可能的侵犯甲方知识产权或其它权利的行为，应即书面通知甲方该侵权事项，采取一切合理措施阻止该侵权行为的发生并协助甲方处理该侵权行为。</w:t>
      </w:r>
      <w:r>
        <w:rPr>
          <w:rFonts w:hAnsi="宋体"/>
          <w:vanish/>
          <w:color w:val="000000"/>
          <w:sz w:val="24"/>
        </w:rPr>
        <w:t>4</w:t>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t xml:space="preserve">3 </w:t>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r>
        <w:rPr>
          <w:rFonts w:hAnsi="宋体"/>
          <w:vanish/>
          <w:color w:val="000000"/>
          <w:sz w:val="24"/>
        </w:rPr>
        <w:pgNum/>
      </w:r>
    </w:p>
    <w:p>
      <w:pPr>
        <w:spacing w:line="360" w:lineRule="auto"/>
        <w:ind w:left="958" w:leftChars="342" w:right="105" w:rightChars="50" w:hanging="240" w:hangingChars="100"/>
        <w:rPr>
          <w:rFonts w:ascii="宋体"/>
          <w:color w:val="000000"/>
          <w:sz w:val="24"/>
        </w:rPr>
      </w:pPr>
      <w:r>
        <w:rPr>
          <w:rFonts w:hint="eastAsia" w:ascii="宋体" w:hAnsi="宋体"/>
          <w:color w:val="000000"/>
          <w:sz w:val="24"/>
        </w:rPr>
        <w:t>9）乙方应保证其加盟网站中的内容和形式不侵犯他人的合法权益。因加盟网站引起或产生的知识产权或其他任何纠纷，均与</w:t>
      </w:r>
      <w:r>
        <w:rPr>
          <w:rFonts w:hint="eastAsia" w:ascii="宋体" w:hAnsi="宋体"/>
          <w:sz w:val="24"/>
        </w:rPr>
        <w:t>甲方无</w:t>
      </w:r>
      <w:r>
        <w:rPr>
          <w:rFonts w:hint="eastAsia" w:ascii="宋体" w:hAnsi="宋体"/>
          <w:color w:val="000000"/>
          <w:sz w:val="24"/>
        </w:rPr>
        <w:t>关，由乙方自行承担所有责任。若乙方的行为侵犯或可能侵犯他人的合法权益，</w:t>
      </w:r>
      <w:r>
        <w:rPr>
          <w:rFonts w:hint="eastAsia" w:ascii="宋体" w:hAnsi="宋体"/>
          <w:color w:val="000000"/>
          <w:sz w:val="24"/>
          <w:lang w:eastAsia="zh-CN"/>
        </w:rPr>
        <w:t>会计学堂</w:t>
      </w:r>
      <w:r>
        <w:rPr>
          <w:rFonts w:hint="eastAsia" w:ascii="宋体" w:hAnsi="宋体"/>
          <w:color w:val="000000"/>
          <w:sz w:val="24"/>
        </w:rPr>
        <w:t>将作出独立判断，有权在任何时候不经任何事先通知立即取消或暂停该乙方在</w:t>
      </w:r>
      <w:r>
        <w:rPr>
          <w:rFonts w:hint="eastAsia" w:ascii="宋体" w:hAnsi="宋体"/>
          <w:color w:val="000000"/>
          <w:sz w:val="24"/>
          <w:lang w:eastAsia="zh-CN"/>
        </w:rPr>
        <w:t>会计学堂</w:t>
      </w:r>
      <w:r>
        <w:rPr>
          <w:rFonts w:hint="eastAsia" w:ascii="宋体" w:hAnsi="宋体"/>
          <w:color w:val="000000"/>
          <w:sz w:val="24"/>
        </w:rPr>
        <w:t>的帐号。</w:t>
      </w:r>
    </w:p>
    <w:p>
      <w:pPr>
        <w:spacing w:line="360" w:lineRule="auto"/>
        <w:ind w:left="958" w:leftChars="342" w:right="105" w:rightChars="50" w:hanging="240" w:hangingChars="100"/>
        <w:rPr>
          <w:rFonts w:hAnsi="宋体"/>
          <w:color w:val="000000"/>
          <w:sz w:val="24"/>
        </w:rPr>
      </w:pPr>
      <w:r>
        <w:rPr>
          <w:rFonts w:asciiTheme="minorEastAsia" w:hAnsiTheme="minorEastAsia" w:eastAsiaTheme="minorEastAsia"/>
          <w:color w:val="000000"/>
          <w:sz w:val="24"/>
        </w:rPr>
        <w:t>10</w:t>
      </w:r>
      <w:r>
        <w:rPr>
          <w:rFonts w:hint="eastAsia" w:asciiTheme="minorEastAsia" w:hAnsiTheme="minorEastAsia" w:eastAsiaTheme="minorEastAsia"/>
          <w:color w:val="000000"/>
          <w:sz w:val="24"/>
        </w:rPr>
        <w:t>）</w:t>
      </w:r>
      <w:r>
        <w:rPr>
          <w:rFonts w:hint="eastAsia" w:ascii="宋体" w:hAnsi="宋体"/>
          <w:color w:val="000000"/>
          <w:sz w:val="24"/>
        </w:rPr>
        <w:t>乙方无权代表甲方作出任何担保、承诺以及订立契约、合同或其他对甲方有约束力的协议、文件等。</w:t>
      </w:r>
    </w:p>
    <w:p>
      <w:pPr>
        <w:spacing w:line="360" w:lineRule="auto"/>
        <w:ind w:left="958" w:leftChars="342" w:right="105" w:rightChars="50" w:hanging="240" w:hangingChars="100"/>
        <w:rPr>
          <w:rFonts w:hAnsi="宋体"/>
          <w:color w:val="000000"/>
          <w:sz w:val="24"/>
        </w:rPr>
      </w:pPr>
      <w:r>
        <w:rPr>
          <w:rStyle w:val="14"/>
          <w:rFonts w:asciiTheme="minorEastAsia" w:hAnsiTheme="minorEastAsia" w:eastAsiaTheme="minorEastAsia"/>
          <w:b w:val="0"/>
          <w:color w:val="000000"/>
          <w:sz w:val="24"/>
        </w:rPr>
        <w:t>11</w:t>
      </w:r>
      <w:r>
        <w:rPr>
          <w:rStyle w:val="14"/>
          <w:rFonts w:hint="eastAsia" w:hAnsi="宋体"/>
          <w:b w:val="0"/>
          <w:color w:val="000000"/>
          <w:sz w:val="24"/>
        </w:rPr>
        <w:t>）</w:t>
      </w:r>
      <w:r>
        <w:rPr>
          <w:rFonts w:hint="eastAsia" w:hAnsi="宋体"/>
          <w:color w:val="000000"/>
          <w:sz w:val="24"/>
        </w:rPr>
        <w:t>乙方承诺，不对本协议项下在线服务平台的后台服务器、数据库、网络和数据</w:t>
      </w:r>
      <w:r>
        <w:rPr>
          <w:rFonts w:hAnsi="宋体"/>
          <w:color w:val="000000"/>
          <w:sz w:val="24"/>
        </w:rPr>
        <w:t xml:space="preserve">      </w:t>
      </w:r>
      <w:r>
        <w:rPr>
          <w:rFonts w:hint="eastAsia" w:hAnsi="宋体"/>
          <w:color w:val="000000"/>
          <w:sz w:val="24"/>
        </w:rPr>
        <w:t>以任何方式进行破坏和修改。</w:t>
      </w:r>
    </w:p>
    <w:p>
      <w:pPr>
        <w:spacing w:line="360" w:lineRule="auto"/>
        <w:ind w:left="958" w:leftChars="342" w:right="105" w:rightChars="50" w:hanging="240" w:hangingChars="100"/>
        <w:rPr>
          <w:rFonts w:hAnsi="宋体"/>
          <w:sz w:val="24"/>
        </w:rPr>
      </w:pPr>
      <w:r>
        <w:rPr>
          <w:rFonts w:asciiTheme="minorEastAsia" w:hAnsiTheme="minorEastAsia" w:eastAsiaTheme="minorEastAsia"/>
          <w:sz w:val="24"/>
        </w:rPr>
        <w:t>12</w:t>
      </w:r>
      <w:r>
        <w:rPr>
          <w:rFonts w:hint="eastAsia" w:hAnsi="宋体"/>
          <w:sz w:val="24"/>
        </w:rPr>
        <w:t>）若乙方网站进行改版或其它重大变化，有义务提前通知甲方，如因改版等原因未通知甲方而引起的甲方认为的违规现象，按违规处理。</w:t>
      </w:r>
    </w:p>
    <w:p>
      <w:pPr>
        <w:pStyle w:val="10"/>
        <w:ind w:left="895" w:leftChars="369" w:right="105" w:rightChars="50" w:hanging="120" w:hangingChars="50"/>
        <w:rPr>
          <w:rFonts w:hAnsi="宋体"/>
          <w:bCs/>
          <w:color w:val="000000"/>
          <w:sz w:val="24"/>
        </w:rPr>
      </w:pPr>
      <w:r>
        <w:rPr>
          <w:rStyle w:val="14"/>
          <w:rFonts w:hAnsi="宋体"/>
          <w:b w:val="0"/>
          <w:color w:val="000000"/>
          <w:sz w:val="24"/>
        </w:rPr>
        <w:t>1</w:t>
      </w:r>
      <w:r>
        <w:rPr>
          <w:rStyle w:val="14"/>
          <w:rFonts w:hint="eastAsia" w:hAnsi="宋体"/>
          <w:b w:val="0"/>
          <w:color w:val="000000"/>
          <w:sz w:val="24"/>
        </w:rPr>
        <w:t>3）乙方加盟</w:t>
      </w:r>
      <w:r>
        <w:rPr>
          <w:rStyle w:val="14"/>
          <w:rFonts w:hint="eastAsia" w:hAnsi="宋体"/>
          <w:b w:val="0"/>
          <w:color w:val="000000"/>
          <w:sz w:val="24"/>
          <w:lang w:eastAsia="zh-CN"/>
        </w:rPr>
        <w:t>会计学堂</w:t>
      </w:r>
      <w:r>
        <w:rPr>
          <w:rStyle w:val="14"/>
          <w:rFonts w:hint="eastAsia" w:hAnsi="宋体"/>
          <w:b w:val="0"/>
          <w:color w:val="000000"/>
          <w:sz w:val="24"/>
        </w:rPr>
        <w:t>网络联盟将不能同时成为</w:t>
      </w:r>
      <w:r>
        <w:rPr>
          <w:rStyle w:val="14"/>
          <w:rFonts w:hint="eastAsia" w:hAnsi="宋体"/>
          <w:b w:val="0"/>
          <w:color w:val="000000"/>
          <w:sz w:val="24"/>
          <w:lang w:eastAsia="zh-CN"/>
        </w:rPr>
        <w:t>会计学堂</w:t>
      </w:r>
      <w:r>
        <w:rPr>
          <w:rStyle w:val="14"/>
          <w:rFonts w:hint="eastAsia" w:hAnsi="宋体"/>
          <w:b w:val="0"/>
          <w:color w:val="000000"/>
          <w:sz w:val="24"/>
        </w:rPr>
        <w:t>线下学习卡代理商。（二者选一）</w:t>
      </w:r>
    </w:p>
    <w:p>
      <w:pPr>
        <w:spacing w:line="360" w:lineRule="auto"/>
        <w:ind w:right="105" w:rightChars="50"/>
        <w:rPr>
          <w:rFonts w:ascii="宋体"/>
          <w:b/>
          <w:color w:val="000000"/>
          <w:sz w:val="24"/>
        </w:rPr>
      </w:pPr>
      <w:r>
        <w:rPr>
          <w:rFonts w:ascii="宋体" w:hAnsi="宋体"/>
          <w:b/>
          <w:color w:val="000000"/>
          <w:sz w:val="24"/>
        </w:rPr>
        <w:t>7</w:t>
      </w:r>
      <w:r>
        <w:rPr>
          <w:rFonts w:hint="eastAsia" w:ascii="宋体" w:hAnsi="宋体"/>
          <w:b/>
          <w:color w:val="000000"/>
          <w:sz w:val="24"/>
        </w:rPr>
        <w:t>、</w:t>
      </w:r>
      <w:r>
        <w:rPr>
          <w:rFonts w:ascii="宋体" w:hAnsi="宋体"/>
          <w:b/>
          <w:color w:val="000000"/>
          <w:sz w:val="24"/>
        </w:rPr>
        <w:t xml:space="preserve">  </w:t>
      </w:r>
      <w:r>
        <w:rPr>
          <w:rFonts w:hint="eastAsia" w:ascii="宋体" w:hAnsi="宋体"/>
          <w:b/>
          <w:color w:val="000000"/>
          <w:sz w:val="24"/>
        </w:rPr>
        <w:t>乙方的违规行为及其处罚办法</w:t>
      </w:r>
      <w:r>
        <w:rPr>
          <w:rFonts w:ascii="宋体" w:hAnsi="宋体"/>
          <w:b/>
          <w:color w:val="000000"/>
          <w:sz w:val="24"/>
        </w:rPr>
        <w:t xml:space="preserve"> </w:t>
      </w:r>
      <w:r>
        <w:rPr>
          <w:rFonts w:hint="eastAsia" w:ascii="宋体" w:hAnsi="宋体"/>
          <w:b/>
          <w:color w:val="000000"/>
          <w:sz w:val="24"/>
        </w:rPr>
        <w:t>　</w:t>
      </w:r>
      <w:r>
        <w:rPr>
          <w:rFonts w:ascii="宋体" w:hAnsi="宋体"/>
          <w:b/>
          <w:color w:val="000000"/>
          <w:sz w:val="24"/>
        </w:rPr>
        <w:t xml:space="preserve"> </w:t>
      </w:r>
      <w:r>
        <w:rPr>
          <w:rFonts w:hint="eastAsia" w:ascii="宋体" w:hAnsi="宋体"/>
          <w:b/>
          <w:color w:val="000000"/>
          <w:sz w:val="24"/>
        </w:rPr>
        <w:t>　</w:t>
      </w:r>
    </w:p>
    <w:p>
      <w:pPr>
        <w:spacing w:line="360" w:lineRule="auto"/>
        <w:ind w:firstLine="361" w:firstLineChars="150"/>
        <w:rPr>
          <w:rFonts w:ascii="宋体"/>
          <w:b/>
          <w:color w:val="000000"/>
          <w:sz w:val="24"/>
        </w:rPr>
      </w:pPr>
      <w:r>
        <w:rPr>
          <w:rFonts w:ascii="宋体" w:hAnsi="宋体"/>
          <w:b/>
          <w:color w:val="000000"/>
          <w:sz w:val="24"/>
        </w:rPr>
        <w:t>(</w:t>
      </w:r>
      <w:r>
        <w:rPr>
          <w:rFonts w:hint="eastAsia" w:ascii="宋体" w:hAnsi="宋体"/>
          <w:b/>
          <w:color w:val="000000"/>
          <w:sz w:val="24"/>
        </w:rPr>
        <w:t>一</w:t>
      </w:r>
      <w:r>
        <w:rPr>
          <w:rFonts w:ascii="宋体" w:hAnsi="宋体"/>
          <w:b/>
          <w:color w:val="000000"/>
          <w:sz w:val="24"/>
        </w:rPr>
        <w:t>)</w:t>
      </w:r>
      <w:r>
        <w:rPr>
          <w:rFonts w:hint="eastAsia" w:ascii="宋体" w:hAnsi="宋体"/>
          <w:b/>
          <w:color w:val="000000"/>
          <w:sz w:val="24"/>
        </w:rPr>
        <w:t>乙方的违规行为：</w:t>
      </w:r>
    </w:p>
    <w:p>
      <w:pPr>
        <w:spacing w:line="360" w:lineRule="auto"/>
        <w:ind w:firstLine="470" w:firstLineChars="196"/>
        <w:rPr>
          <w:rFonts w:ascii="宋体"/>
          <w:color w:val="000000"/>
          <w:sz w:val="24"/>
        </w:rPr>
      </w:pPr>
      <w:r>
        <w:rPr>
          <w:rFonts w:hint="eastAsia" w:ascii="宋体" w:hAnsi="宋体"/>
          <w:color w:val="000000"/>
          <w:sz w:val="24"/>
        </w:rPr>
        <w:t>乙方违规行为主要包括以下</w:t>
      </w:r>
      <w:r>
        <w:rPr>
          <w:rFonts w:ascii="宋体" w:hAnsi="宋体"/>
          <w:color w:val="000000"/>
          <w:sz w:val="24"/>
        </w:rPr>
        <w:t>A</w:t>
      </w:r>
      <w:r>
        <w:rPr>
          <w:rFonts w:hint="eastAsia" w:ascii="宋体" w:hAnsi="宋体"/>
          <w:color w:val="000000"/>
          <w:sz w:val="24"/>
        </w:rPr>
        <w:t>、</w:t>
      </w:r>
      <w:r>
        <w:rPr>
          <w:rFonts w:ascii="宋体" w:hAnsi="宋体"/>
          <w:color w:val="000000"/>
          <w:sz w:val="24"/>
        </w:rPr>
        <w:t>B</w:t>
      </w:r>
      <w:r>
        <w:rPr>
          <w:rFonts w:hint="eastAsia" w:ascii="宋体" w:hAnsi="宋体"/>
          <w:color w:val="000000"/>
          <w:sz w:val="24"/>
        </w:rPr>
        <w:t>、</w:t>
      </w:r>
      <w:r>
        <w:rPr>
          <w:rFonts w:ascii="宋体" w:hAnsi="宋体"/>
          <w:color w:val="000000"/>
          <w:sz w:val="24"/>
        </w:rPr>
        <w:t>C</w:t>
      </w:r>
      <w:r>
        <w:rPr>
          <w:rFonts w:hint="eastAsia" w:ascii="宋体" w:hAnsi="宋体"/>
          <w:color w:val="000000"/>
          <w:sz w:val="24"/>
        </w:rPr>
        <w:t>、</w:t>
      </w:r>
      <w:r>
        <w:rPr>
          <w:rFonts w:ascii="宋体" w:hAnsi="宋体"/>
          <w:color w:val="000000"/>
          <w:sz w:val="24"/>
        </w:rPr>
        <w:t>D</w:t>
      </w:r>
      <w:r>
        <w:rPr>
          <w:rFonts w:hint="eastAsia" w:ascii="宋体" w:hAnsi="宋体"/>
          <w:color w:val="000000"/>
          <w:sz w:val="24"/>
        </w:rPr>
        <w:t>四类。</w:t>
      </w:r>
    </w:p>
    <w:p>
      <w:pPr>
        <w:spacing w:line="360" w:lineRule="auto"/>
        <w:ind w:firstLine="738" w:firstLineChars="350"/>
        <w:rPr>
          <w:rFonts w:ascii="宋体"/>
          <w:b/>
          <w:szCs w:val="21"/>
        </w:rPr>
      </w:pPr>
      <w:r>
        <w:rPr>
          <w:rFonts w:ascii="宋体" w:hAnsi="宋体"/>
          <w:b/>
          <w:szCs w:val="21"/>
        </w:rPr>
        <w:t>A</w:t>
      </w:r>
      <w:r>
        <w:rPr>
          <w:rFonts w:hint="eastAsia" w:ascii="宋体" w:hAnsi="宋体"/>
          <w:b/>
          <w:szCs w:val="21"/>
        </w:rPr>
        <w:t>类违规行为：乙方网站相关的行为</w:t>
      </w:r>
    </w:p>
    <w:p>
      <w:pPr>
        <w:spacing w:line="360" w:lineRule="auto"/>
        <w:ind w:right="105" w:rightChars="50" w:firstLine="720" w:firstLineChars="300"/>
        <w:rPr>
          <w:rFonts w:ascii="宋体"/>
          <w:sz w:val="24"/>
        </w:rPr>
      </w:pPr>
      <w:r>
        <w:rPr>
          <w:rFonts w:ascii="宋体" w:hAnsi="宋体"/>
          <w:sz w:val="24"/>
        </w:rPr>
        <w:t>A1</w:t>
      </w:r>
      <w:r>
        <w:rPr>
          <w:rFonts w:ascii="宋体"/>
          <w:sz w:val="24"/>
        </w:rPr>
        <w:t>.</w:t>
      </w:r>
      <w:r>
        <w:rPr>
          <w:rFonts w:hint="eastAsia" w:ascii="宋体" w:hAnsi="宋体"/>
          <w:sz w:val="24"/>
        </w:rPr>
        <w:t>广告及文字不能完全显示，被遮挡（包括但不限于弹窗遮掩、图片无法显示、网页打不开、网站无实质内容）；</w:t>
      </w:r>
    </w:p>
    <w:p>
      <w:pPr>
        <w:spacing w:line="360" w:lineRule="auto"/>
        <w:ind w:left="630" w:leftChars="300" w:right="105" w:rightChars="50"/>
        <w:rPr>
          <w:rFonts w:ascii="宋体"/>
          <w:sz w:val="24"/>
        </w:rPr>
      </w:pPr>
      <w:r>
        <w:rPr>
          <w:rFonts w:ascii="宋体" w:hAnsi="宋体"/>
          <w:sz w:val="24"/>
        </w:rPr>
        <w:t xml:space="preserve"> A2</w:t>
      </w:r>
      <w:r>
        <w:rPr>
          <w:rFonts w:ascii="宋体"/>
          <w:sz w:val="24"/>
        </w:rPr>
        <w:t>.</w:t>
      </w:r>
      <w:r>
        <w:rPr>
          <w:rFonts w:hint="eastAsia" w:ascii="宋体" w:hAnsi="宋体"/>
          <w:sz w:val="24"/>
        </w:rPr>
        <w:t>擅自对网站进行重大调整，使之与注册信息不符（包括但不限于广告投放在其它网站并无登记说明）；</w:t>
      </w:r>
    </w:p>
    <w:p>
      <w:pPr>
        <w:spacing w:line="360" w:lineRule="auto"/>
        <w:ind w:left="630" w:leftChars="300" w:right="105" w:rightChars="50"/>
        <w:rPr>
          <w:rFonts w:ascii="宋体"/>
          <w:sz w:val="24"/>
        </w:rPr>
      </w:pPr>
      <w:r>
        <w:rPr>
          <w:rFonts w:ascii="宋体" w:hAnsi="宋体"/>
          <w:sz w:val="24"/>
        </w:rPr>
        <w:t xml:space="preserve"> A3</w:t>
      </w:r>
      <w:r>
        <w:rPr>
          <w:rFonts w:ascii="宋体"/>
          <w:sz w:val="24"/>
        </w:rPr>
        <w:t>.</w:t>
      </w:r>
      <w:r>
        <w:rPr>
          <w:rFonts w:ascii="宋体" w:hAnsi="宋体"/>
          <w:sz w:val="24"/>
        </w:rPr>
        <w:t>ICP</w:t>
      </w:r>
      <w:r>
        <w:rPr>
          <w:rFonts w:hint="eastAsia" w:ascii="宋体" w:hAnsi="宋体"/>
          <w:sz w:val="24"/>
        </w:rPr>
        <w:t>网站备案</w:t>
      </w:r>
      <w:r>
        <w:rPr>
          <w:rFonts w:ascii="宋体" w:hAnsi="宋体"/>
          <w:sz w:val="24"/>
        </w:rPr>
        <w:t>/</w:t>
      </w:r>
      <w:r>
        <w:rPr>
          <w:rFonts w:hint="eastAsia" w:ascii="宋体" w:hAnsi="宋体"/>
          <w:sz w:val="24"/>
        </w:rPr>
        <w:t>许可证号被相关部门取消；</w:t>
      </w:r>
    </w:p>
    <w:p>
      <w:pPr>
        <w:spacing w:line="360" w:lineRule="auto"/>
        <w:ind w:left="630" w:leftChars="300" w:right="105" w:rightChars="50"/>
        <w:rPr>
          <w:rFonts w:ascii="宋体"/>
          <w:sz w:val="24"/>
        </w:rPr>
      </w:pPr>
      <w:r>
        <w:rPr>
          <w:rFonts w:ascii="宋体" w:hAnsi="宋体"/>
          <w:sz w:val="24"/>
        </w:rPr>
        <w:t xml:space="preserve"> A4</w:t>
      </w:r>
      <w:r>
        <w:rPr>
          <w:rFonts w:ascii="宋体"/>
          <w:sz w:val="24"/>
        </w:rPr>
        <w:t>.</w:t>
      </w:r>
      <w:r>
        <w:rPr>
          <w:rFonts w:hint="eastAsia" w:ascii="宋体" w:hAnsi="宋体"/>
          <w:sz w:val="24"/>
        </w:rPr>
        <w:t>网站数据异常（各项数据不合理）；</w:t>
      </w:r>
    </w:p>
    <w:p>
      <w:pPr>
        <w:spacing w:line="360" w:lineRule="auto"/>
        <w:ind w:right="105" w:rightChars="50" w:firstLine="738" w:firstLineChars="350"/>
        <w:rPr>
          <w:rFonts w:ascii="宋体"/>
          <w:b/>
          <w:szCs w:val="21"/>
        </w:rPr>
      </w:pPr>
      <w:r>
        <w:rPr>
          <w:rFonts w:ascii="宋体" w:hAnsi="宋体"/>
          <w:b/>
          <w:szCs w:val="21"/>
        </w:rPr>
        <w:t xml:space="preserve">B </w:t>
      </w:r>
      <w:r>
        <w:rPr>
          <w:rFonts w:hint="eastAsia" w:ascii="宋体" w:hAnsi="宋体"/>
          <w:b/>
          <w:szCs w:val="21"/>
        </w:rPr>
        <w:t>类违规行为：未获取甲方认可的行为</w:t>
      </w:r>
    </w:p>
    <w:p>
      <w:pPr>
        <w:spacing w:line="360" w:lineRule="auto"/>
        <w:ind w:left="630" w:leftChars="300" w:right="105" w:rightChars="50"/>
        <w:rPr>
          <w:rFonts w:ascii="宋体"/>
          <w:sz w:val="24"/>
        </w:rPr>
      </w:pPr>
      <w:r>
        <w:rPr>
          <w:rFonts w:ascii="宋体" w:hAnsi="宋体"/>
          <w:sz w:val="24"/>
        </w:rPr>
        <w:t xml:space="preserve"> B1</w:t>
      </w:r>
      <w:r>
        <w:rPr>
          <w:rFonts w:ascii="宋体"/>
          <w:sz w:val="24"/>
        </w:rPr>
        <w:t>.</w:t>
      </w:r>
      <w:r>
        <w:rPr>
          <w:rFonts w:hint="eastAsia" w:ascii="宋体" w:hAnsi="宋体"/>
          <w:sz w:val="24"/>
        </w:rPr>
        <w:t>乙方擅自进行打折宣传；</w:t>
      </w:r>
    </w:p>
    <w:p>
      <w:pPr>
        <w:spacing w:line="360" w:lineRule="auto"/>
        <w:ind w:right="105" w:rightChars="50" w:firstLine="720" w:firstLineChars="300"/>
        <w:rPr>
          <w:rFonts w:ascii="宋体"/>
          <w:sz w:val="24"/>
        </w:rPr>
      </w:pPr>
      <w:r>
        <w:rPr>
          <w:rFonts w:ascii="宋体" w:hAnsi="宋体"/>
          <w:sz w:val="24"/>
        </w:rPr>
        <w:t>B2</w:t>
      </w:r>
      <w:r>
        <w:rPr>
          <w:rFonts w:ascii="宋体"/>
          <w:sz w:val="24"/>
        </w:rPr>
        <w:t>.</w:t>
      </w:r>
      <w:r>
        <w:rPr>
          <w:rFonts w:hint="eastAsia" w:ascii="宋体" w:hAnsi="宋体"/>
          <w:sz w:val="24"/>
        </w:rPr>
        <w:t>网站主擅自编辑广告及相关文字，其链接与</w:t>
      </w:r>
      <w:r>
        <w:rPr>
          <w:rFonts w:hint="eastAsia" w:ascii="宋体" w:hAnsi="宋体"/>
          <w:sz w:val="24"/>
          <w:lang w:eastAsia="zh-CN"/>
        </w:rPr>
        <w:t>会计学堂</w:t>
      </w:r>
      <w:r>
        <w:rPr>
          <w:rFonts w:hint="eastAsia" w:ascii="宋体" w:hAnsi="宋体"/>
          <w:sz w:val="24"/>
        </w:rPr>
        <w:t>无关；擅自以</w:t>
      </w:r>
      <w:r>
        <w:rPr>
          <w:rFonts w:hint="eastAsia" w:ascii="宋体" w:hAnsi="宋体"/>
          <w:sz w:val="24"/>
          <w:lang w:eastAsia="zh-CN"/>
        </w:rPr>
        <w:t>会计学堂</w:t>
      </w:r>
      <w:r>
        <w:rPr>
          <w:rFonts w:hint="eastAsia" w:ascii="宋体" w:hAnsi="宋体"/>
          <w:sz w:val="24"/>
        </w:rPr>
        <w:t>名师宣传其他与</w:t>
      </w:r>
      <w:r>
        <w:rPr>
          <w:rFonts w:hint="eastAsia" w:ascii="宋体" w:hAnsi="宋体"/>
          <w:sz w:val="24"/>
          <w:lang w:eastAsia="zh-CN"/>
        </w:rPr>
        <w:t>会计学堂</w:t>
      </w:r>
      <w:r>
        <w:rPr>
          <w:rFonts w:hint="eastAsia" w:ascii="宋体" w:hAnsi="宋体"/>
          <w:sz w:val="24"/>
        </w:rPr>
        <w:t>无关内容；</w:t>
      </w:r>
    </w:p>
    <w:p>
      <w:pPr>
        <w:spacing w:line="360" w:lineRule="auto"/>
        <w:ind w:right="105" w:rightChars="50" w:firstLine="720" w:firstLineChars="300"/>
        <w:rPr>
          <w:rFonts w:hAnsi="宋体"/>
          <w:sz w:val="24"/>
        </w:rPr>
      </w:pPr>
      <w:r>
        <w:rPr>
          <w:rFonts w:ascii="宋体" w:hAnsi="宋体"/>
          <w:sz w:val="24"/>
        </w:rPr>
        <w:t>B3</w:t>
      </w:r>
      <w:r>
        <w:rPr>
          <w:sz w:val="24"/>
        </w:rPr>
        <w:t>.</w:t>
      </w:r>
      <w:r>
        <w:rPr>
          <w:rFonts w:hint="eastAsia"/>
          <w:sz w:val="24"/>
        </w:rPr>
        <w:t>乙方使用甲方之名义作任何商业活动及宣传，或以任何方式就其与甲方的关系对外发布虚假或误导的信息或者容许该等虚假或误导的信息的存在；</w:t>
      </w:r>
    </w:p>
    <w:p>
      <w:pPr>
        <w:spacing w:line="360" w:lineRule="auto"/>
        <w:ind w:right="105" w:rightChars="50" w:firstLine="720" w:firstLineChars="300"/>
        <w:rPr>
          <w:rFonts w:ascii="宋体"/>
          <w:sz w:val="24"/>
        </w:rPr>
      </w:pPr>
      <w:r>
        <w:rPr>
          <w:rFonts w:ascii="宋体" w:hAnsi="宋体"/>
          <w:sz w:val="24"/>
        </w:rPr>
        <w:t>B4</w:t>
      </w:r>
      <w:r>
        <w:rPr>
          <w:rFonts w:ascii="宋体"/>
          <w:sz w:val="24"/>
        </w:rPr>
        <w:t>.</w:t>
      </w:r>
      <w:r>
        <w:rPr>
          <w:rFonts w:hint="eastAsia" w:hAnsi="宋体"/>
          <w:sz w:val="24"/>
        </w:rPr>
        <w:t>乙方直接或间接給予</w:t>
      </w:r>
      <w:r>
        <w:rPr>
          <w:rFonts w:hint="eastAsia" w:hAnsi="宋体"/>
          <w:sz w:val="24"/>
          <w:lang w:eastAsia="zh-CN"/>
        </w:rPr>
        <w:t>会计学堂</w:t>
      </w:r>
      <w:r>
        <w:rPr>
          <w:rFonts w:hint="eastAsia" w:hAnsi="宋体"/>
          <w:sz w:val="24"/>
        </w:rPr>
        <w:t>学员返点（款），或设立收费平台，收取学员</w:t>
      </w:r>
      <w:r>
        <w:rPr>
          <w:rFonts w:hint="eastAsia" w:ascii="宋体" w:hAnsi="宋体"/>
          <w:sz w:val="24"/>
        </w:rPr>
        <w:t>购买</w:t>
      </w:r>
      <w:r>
        <w:rPr>
          <w:rFonts w:hint="eastAsia" w:ascii="宋体" w:hAnsi="宋体"/>
          <w:sz w:val="24"/>
          <w:lang w:eastAsia="zh-CN"/>
        </w:rPr>
        <w:t>会计学堂</w:t>
      </w:r>
      <w:r>
        <w:rPr>
          <w:rFonts w:hint="eastAsia" w:ascii="宋体" w:hAnsi="宋体"/>
          <w:sz w:val="24"/>
        </w:rPr>
        <w:t>课程的学费；</w:t>
      </w:r>
    </w:p>
    <w:p>
      <w:pPr>
        <w:spacing w:line="360" w:lineRule="auto"/>
        <w:ind w:right="105" w:rightChars="50" w:firstLine="632" w:firstLineChars="300"/>
        <w:rPr>
          <w:rFonts w:hAnsi="宋体"/>
          <w:b/>
          <w:szCs w:val="21"/>
        </w:rPr>
      </w:pPr>
      <w:r>
        <w:rPr>
          <w:rFonts w:ascii="宋体" w:hAnsi="宋体"/>
          <w:b/>
          <w:szCs w:val="21"/>
        </w:rPr>
        <w:t>C</w:t>
      </w:r>
      <w:r>
        <w:rPr>
          <w:rFonts w:hint="eastAsia" w:ascii="宋体" w:hAnsi="宋体"/>
          <w:b/>
          <w:szCs w:val="21"/>
        </w:rPr>
        <w:t>类违规行为：混淆学员认知的行为</w:t>
      </w:r>
    </w:p>
    <w:p>
      <w:pPr>
        <w:spacing w:line="360" w:lineRule="auto"/>
        <w:ind w:right="105" w:rightChars="50" w:firstLine="720" w:firstLineChars="300"/>
        <w:rPr>
          <w:rFonts w:ascii="宋体"/>
          <w:sz w:val="24"/>
        </w:rPr>
      </w:pPr>
      <w:r>
        <w:rPr>
          <w:rFonts w:ascii="宋体" w:hAnsi="宋体"/>
          <w:sz w:val="24"/>
        </w:rPr>
        <w:t>C1</w:t>
      </w:r>
      <w:r>
        <w:rPr>
          <w:rFonts w:ascii="宋体"/>
          <w:sz w:val="24"/>
        </w:rPr>
        <w:t>.</w:t>
      </w:r>
      <w:r>
        <w:rPr>
          <w:rFonts w:hint="eastAsia" w:ascii="宋体" w:hAnsi="宋体"/>
          <w:sz w:val="24"/>
        </w:rPr>
        <w:t>以任何方式诱导、欺骗用户，使学员误以为是</w:t>
      </w:r>
      <w:r>
        <w:rPr>
          <w:rFonts w:hint="eastAsia" w:ascii="宋体" w:hAnsi="宋体"/>
          <w:sz w:val="24"/>
          <w:lang w:eastAsia="zh-CN"/>
        </w:rPr>
        <w:t>会计学堂</w:t>
      </w:r>
      <w:r>
        <w:rPr>
          <w:rFonts w:hint="eastAsia" w:ascii="宋体" w:hAnsi="宋体"/>
          <w:sz w:val="24"/>
        </w:rPr>
        <w:t>官方网页或平台，包括但不限于域名中使用</w:t>
      </w:r>
      <w:r>
        <w:rPr>
          <w:rFonts w:hint="eastAsia" w:ascii="宋体" w:hAnsi="宋体"/>
          <w:sz w:val="24"/>
          <w:lang w:eastAsia="zh-CN"/>
        </w:rPr>
        <w:t>acc5</w:t>
      </w:r>
      <w:r>
        <w:rPr>
          <w:rFonts w:hint="eastAsia" w:ascii="宋体" w:hAnsi="宋体"/>
          <w:sz w:val="24"/>
        </w:rPr>
        <w:t>，页面</w:t>
      </w:r>
      <w:r>
        <w:rPr>
          <w:rFonts w:ascii="宋体" w:hAnsi="宋体"/>
          <w:sz w:val="24"/>
        </w:rPr>
        <w:t>20%</w:t>
      </w:r>
      <w:r>
        <w:rPr>
          <w:rFonts w:hint="eastAsia" w:ascii="宋体" w:hAnsi="宋体"/>
          <w:sz w:val="24"/>
        </w:rPr>
        <w:t>以上使用</w:t>
      </w:r>
      <w:r>
        <w:rPr>
          <w:rFonts w:hint="eastAsia" w:ascii="宋体" w:hAnsi="宋体"/>
          <w:sz w:val="24"/>
          <w:lang w:eastAsia="zh-CN"/>
        </w:rPr>
        <w:t>会计学堂</w:t>
      </w:r>
      <w:r>
        <w:rPr>
          <w:rFonts w:hint="eastAsia" w:ascii="宋体" w:hAnsi="宋体"/>
          <w:sz w:val="24"/>
        </w:rPr>
        <w:t>官网版式，以“</w:t>
      </w:r>
      <w:r>
        <w:rPr>
          <w:rFonts w:hint="eastAsia" w:ascii="宋体" w:hAnsi="宋体"/>
          <w:sz w:val="24"/>
          <w:lang w:eastAsia="zh-CN"/>
        </w:rPr>
        <w:t>会计学堂</w:t>
      </w:r>
      <w:r>
        <w:rPr>
          <w:rFonts w:hint="eastAsia" w:ascii="宋体" w:hAnsi="宋体"/>
          <w:sz w:val="24"/>
        </w:rPr>
        <w:t>”相关关键字命名的微博、博客或社区，非广告图片或友情链接处使用</w:t>
      </w:r>
      <w:r>
        <w:rPr>
          <w:rFonts w:hint="eastAsia" w:ascii="宋体" w:hAnsi="宋体"/>
          <w:sz w:val="24"/>
          <w:lang w:eastAsia="zh-CN"/>
        </w:rPr>
        <w:t>会计学堂</w:t>
      </w:r>
      <w:r>
        <w:rPr>
          <w:rFonts w:hint="eastAsia" w:ascii="宋体" w:hAnsi="宋体"/>
          <w:sz w:val="24"/>
        </w:rPr>
        <w:t>官方</w:t>
      </w:r>
      <w:r>
        <w:rPr>
          <w:rFonts w:ascii="宋体" w:hAnsi="宋体"/>
          <w:sz w:val="24"/>
        </w:rPr>
        <w:t>logo</w:t>
      </w:r>
      <w:r>
        <w:rPr>
          <w:rFonts w:hint="eastAsia" w:ascii="宋体" w:hAnsi="宋体"/>
          <w:sz w:val="24"/>
        </w:rPr>
        <w:t>等；</w:t>
      </w:r>
    </w:p>
    <w:p>
      <w:pPr>
        <w:spacing w:line="360" w:lineRule="auto"/>
        <w:ind w:right="105" w:rightChars="50" w:firstLine="720" w:firstLineChars="300"/>
        <w:rPr>
          <w:rFonts w:ascii="宋体"/>
          <w:sz w:val="24"/>
        </w:rPr>
      </w:pPr>
      <w:r>
        <w:rPr>
          <w:rFonts w:ascii="宋体" w:hAnsi="宋体"/>
          <w:sz w:val="24"/>
        </w:rPr>
        <w:t>C2</w:t>
      </w:r>
      <w:r>
        <w:rPr>
          <w:rFonts w:ascii="宋体"/>
          <w:sz w:val="24"/>
        </w:rPr>
        <w:t>.</w:t>
      </w:r>
      <w:r>
        <w:rPr>
          <w:rFonts w:hint="eastAsia" w:ascii="宋体" w:hAnsi="宋体"/>
          <w:sz w:val="24"/>
        </w:rPr>
        <w:t>在百度、</w:t>
      </w:r>
      <w:r>
        <w:rPr>
          <w:rFonts w:ascii="宋体" w:hAnsi="宋体"/>
          <w:sz w:val="24"/>
        </w:rPr>
        <w:t>google</w:t>
      </w:r>
      <w:r>
        <w:rPr>
          <w:rFonts w:hint="eastAsia" w:ascii="宋体" w:hAnsi="宋体"/>
          <w:sz w:val="24"/>
        </w:rPr>
        <w:t>等各大搜索引擎上购买“</w:t>
      </w:r>
      <w:r>
        <w:rPr>
          <w:rFonts w:hint="eastAsia" w:ascii="宋体" w:hAnsi="宋体"/>
          <w:sz w:val="24"/>
          <w:lang w:eastAsia="zh-CN"/>
        </w:rPr>
        <w:t>acc5</w:t>
      </w:r>
      <w:r>
        <w:rPr>
          <w:rFonts w:hint="eastAsia" w:ascii="宋体" w:hAnsi="宋体"/>
          <w:sz w:val="24"/>
        </w:rPr>
        <w:t>”“</w:t>
      </w:r>
      <w:r>
        <w:rPr>
          <w:rFonts w:hint="eastAsia" w:ascii="宋体" w:hAnsi="宋体"/>
          <w:sz w:val="24"/>
          <w:lang w:eastAsia="zh-CN"/>
        </w:rPr>
        <w:t>会计学堂</w:t>
      </w:r>
      <w:r>
        <w:rPr>
          <w:rFonts w:hint="eastAsia" w:ascii="宋体" w:hAnsi="宋体"/>
          <w:sz w:val="24"/>
        </w:rPr>
        <w:t>”“</w:t>
      </w:r>
      <w:r>
        <w:rPr>
          <w:rFonts w:hint="eastAsia" w:ascii="宋体" w:hAnsi="宋体"/>
          <w:sz w:val="24"/>
          <w:lang w:eastAsia="zh-CN"/>
        </w:rPr>
        <w:t>会计学堂</w:t>
      </w:r>
      <w:r>
        <w:rPr>
          <w:rFonts w:hint="eastAsia" w:ascii="宋体" w:hAnsi="宋体"/>
          <w:sz w:val="24"/>
        </w:rPr>
        <w:t>名师”等和</w:t>
      </w:r>
      <w:r>
        <w:rPr>
          <w:rFonts w:hint="eastAsia" w:ascii="宋体" w:hAnsi="宋体"/>
          <w:sz w:val="24"/>
          <w:lang w:eastAsia="zh-CN"/>
        </w:rPr>
        <w:t>会计学堂</w:t>
      </w:r>
      <w:r>
        <w:rPr>
          <w:rFonts w:hint="eastAsia" w:ascii="宋体" w:hAnsi="宋体"/>
          <w:sz w:val="24"/>
        </w:rPr>
        <w:t>产品属性密切相关的关键词来推广；</w:t>
      </w:r>
    </w:p>
    <w:p>
      <w:pPr>
        <w:spacing w:line="360" w:lineRule="auto"/>
        <w:ind w:right="105" w:rightChars="50" w:firstLine="720" w:firstLineChars="300"/>
        <w:rPr>
          <w:rFonts w:ascii="宋体"/>
          <w:sz w:val="24"/>
        </w:rPr>
      </w:pPr>
      <w:r>
        <w:rPr>
          <w:rFonts w:ascii="宋体" w:hAnsi="宋体"/>
          <w:sz w:val="24"/>
        </w:rPr>
        <w:t>C3</w:t>
      </w:r>
      <w:r>
        <w:rPr>
          <w:rFonts w:ascii="宋体"/>
          <w:sz w:val="24"/>
        </w:rPr>
        <w:t>.</w:t>
      </w:r>
      <w:r>
        <w:rPr>
          <w:rFonts w:hint="eastAsia" w:hAnsi="宋体"/>
          <w:sz w:val="24"/>
        </w:rPr>
        <w:t>使用域名中包含“</w:t>
      </w:r>
      <w:r>
        <w:rPr>
          <w:rFonts w:hint="eastAsia" w:hAnsi="宋体"/>
          <w:sz w:val="24"/>
          <w:lang w:eastAsia="zh-CN"/>
        </w:rPr>
        <w:t>acc5</w:t>
      </w:r>
      <w:r>
        <w:rPr>
          <w:rFonts w:hint="eastAsia" w:hAnsi="宋体"/>
          <w:sz w:val="24"/>
        </w:rPr>
        <w:t>”的或与</w:t>
      </w:r>
      <w:r>
        <w:rPr>
          <w:rFonts w:hint="eastAsia" w:hAnsi="宋体"/>
          <w:sz w:val="24"/>
          <w:lang w:eastAsia="zh-CN"/>
        </w:rPr>
        <w:t>acc5</w:t>
      </w:r>
      <w:r>
        <w:rPr>
          <w:rFonts w:hint="eastAsia" w:hAnsi="宋体"/>
          <w:sz w:val="24"/>
        </w:rPr>
        <w:t>相同或近似的域名，比如“</w:t>
      </w:r>
      <w:r>
        <w:rPr>
          <w:rFonts w:hint="eastAsia" w:hAnsi="宋体"/>
          <w:sz w:val="24"/>
          <w:lang w:eastAsia="zh-CN"/>
        </w:rPr>
        <w:t>acc5</w:t>
      </w:r>
      <w:r>
        <w:rPr>
          <w:rFonts w:hAnsi="宋体"/>
          <w:sz w:val="24"/>
        </w:rPr>
        <w:t>o</w:t>
      </w:r>
      <w:r>
        <w:rPr>
          <w:rFonts w:hint="eastAsia" w:hAnsi="宋体"/>
          <w:sz w:val="24"/>
        </w:rPr>
        <w:t>”和“</w:t>
      </w:r>
      <w:r>
        <w:rPr>
          <w:rFonts w:hint="eastAsia" w:hAnsi="宋体"/>
          <w:sz w:val="24"/>
          <w:lang w:val="en-US" w:eastAsia="zh-CN"/>
        </w:rPr>
        <w:t>acc6</w:t>
      </w:r>
      <w:r>
        <w:rPr>
          <w:rFonts w:hint="eastAsia" w:hAnsi="宋体"/>
          <w:sz w:val="24"/>
        </w:rPr>
        <w:t>”等，来推广</w:t>
      </w:r>
      <w:r>
        <w:rPr>
          <w:rFonts w:hint="eastAsia" w:hAnsi="宋体"/>
          <w:sz w:val="24"/>
          <w:lang w:eastAsia="zh-CN"/>
        </w:rPr>
        <w:t>acc5</w:t>
      </w:r>
      <w:r>
        <w:rPr>
          <w:rFonts w:hint="eastAsia" w:hAnsi="宋体"/>
          <w:sz w:val="24"/>
        </w:rPr>
        <w:t>的产品；</w:t>
      </w:r>
    </w:p>
    <w:p>
      <w:pPr>
        <w:spacing w:line="360" w:lineRule="auto"/>
        <w:ind w:right="105" w:rightChars="50" w:firstLine="720" w:firstLineChars="300"/>
        <w:rPr>
          <w:rFonts w:hAnsi="宋体"/>
          <w:sz w:val="24"/>
        </w:rPr>
      </w:pPr>
      <w:r>
        <w:rPr>
          <w:rFonts w:ascii="宋体" w:hAnsi="宋体"/>
          <w:sz w:val="24"/>
        </w:rPr>
        <w:t>C4</w:t>
      </w:r>
      <w:r>
        <w:rPr>
          <w:rFonts w:ascii="宋体"/>
          <w:sz w:val="24"/>
        </w:rPr>
        <w:t>.</w:t>
      </w:r>
      <w:r>
        <w:rPr>
          <w:rFonts w:hint="eastAsia" w:ascii="宋体" w:hAnsi="宋体"/>
          <w:sz w:val="24"/>
        </w:rPr>
        <w:t>在页面</w:t>
      </w:r>
      <w:r>
        <w:rPr>
          <w:rFonts w:ascii="宋体" w:hAnsi="宋体"/>
          <w:sz w:val="24"/>
        </w:rPr>
        <w:t>head</w:t>
      </w:r>
      <w:r>
        <w:rPr>
          <w:rFonts w:hint="eastAsia" w:ascii="宋体" w:hAnsi="宋体"/>
          <w:sz w:val="24"/>
        </w:rPr>
        <w:t>里</w:t>
      </w:r>
      <w:r>
        <w:rPr>
          <w:rFonts w:ascii="宋体" w:hAnsi="宋体"/>
          <w:sz w:val="24"/>
        </w:rPr>
        <w:t>title</w:t>
      </w:r>
      <w:r>
        <w:rPr>
          <w:rFonts w:hint="eastAsia" w:ascii="宋体" w:hAnsi="宋体"/>
          <w:sz w:val="24"/>
        </w:rPr>
        <w:t>、</w:t>
      </w:r>
      <w:r>
        <w:rPr>
          <w:rFonts w:ascii="宋体" w:hAnsi="宋体"/>
          <w:sz w:val="24"/>
        </w:rPr>
        <w:t>keywords</w:t>
      </w:r>
      <w:r>
        <w:rPr>
          <w:rFonts w:hint="eastAsia" w:ascii="宋体" w:hAnsi="宋体"/>
          <w:sz w:val="24"/>
        </w:rPr>
        <w:t>、</w:t>
      </w:r>
      <w:r>
        <w:rPr>
          <w:rFonts w:ascii="宋体" w:hAnsi="宋体"/>
          <w:sz w:val="24"/>
        </w:rPr>
        <w:t>description</w:t>
      </w:r>
      <w:r>
        <w:rPr>
          <w:rFonts w:hint="eastAsia" w:ascii="宋体" w:hAnsi="宋体"/>
          <w:sz w:val="24"/>
        </w:rPr>
        <w:t>标签里出现“</w:t>
      </w:r>
      <w:r>
        <w:rPr>
          <w:rFonts w:hint="eastAsia" w:ascii="宋体" w:hAnsi="宋体"/>
          <w:sz w:val="24"/>
          <w:lang w:eastAsia="zh-CN"/>
        </w:rPr>
        <w:t>acc5</w:t>
      </w:r>
      <w:r>
        <w:rPr>
          <w:rFonts w:hint="eastAsia" w:ascii="宋体" w:hAnsi="宋体"/>
          <w:sz w:val="24"/>
        </w:rPr>
        <w:t>”“</w:t>
      </w:r>
      <w:r>
        <w:rPr>
          <w:rFonts w:hint="eastAsia" w:ascii="宋体" w:hAnsi="宋体"/>
          <w:sz w:val="24"/>
          <w:lang w:eastAsia="zh-CN"/>
        </w:rPr>
        <w:t>会计学堂</w:t>
      </w:r>
      <w:r>
        <w:rPr>
          <w:rFonts w:hint="eastAsia" w:ascii="宋体" w:hAnsi="宋体"/>
          <w:sz w:val="24"/>
        </w:rPr>
        <w:t>”</w:t>
      </w:r>
      <w:r>
        <w:rPr>
          <w:rFonts w:hint="eastAsia" w:hAnsi="宋体"/>
          <w:sz w:val="24"/>
        </w:rPr>
        <w:t>“</w:t>
      </w:r>
      <w:r>
        <w:rPr>
          <w:rFonts w:hint="eastAsia" w:hAnsi="宋体"/>
          <w:sz w:val="24"/>
          <w:lang w:eastAsia="zh-CN"/>
        </w:rPr>
        <w:t>会计学堂</w:t>
      </w:r>
      <w:r>
        <w:rPr>
          <w:rFonts w:hint="eastAsia" w:hAnsi="宋体"/>
          <w:sz w:val="24"/>
        </w:rPr>
        <w:t>”“</w:t>
      </w:r>
      <w:r>
        <w:rPr>
          <w:rFonts w:hint="eastAsia" w:hAnsi="宋体"/>
          <w:sz w:val="24"/>
          <w:lang w:eastAsia="zh-CN"/>
        </w:rPr>
        <w:t>会计学堂</w:t>
      </w:r>
      <w:r>
        <w:rPr>
          <w:rFonts w:hint="eastAsia" w:hAnsi="宋体"/>
          <w:sz w:val="24"/>
        </w:rPr>
        <w:t>会计”“</w:t>
      </w:r>
      <w:r>
        <w:rPr>
          <w:rFonts w:hint="eastAsia" w:hAnsi="宋体"/>
          <w:sz w:val="24"/>
          <w:lang w:eastAsia="zh-CN"/>
        </w:rPr>
        <w:t>会计学堂</w:t>
      </w:r>
      <w:r>
        <w:rPr>
          <w:rFonts w:hint="eastAsia" w:hAnsi="宋体"/>
          <w:sz w:val="24"/>
        </w:rPr>
        <w:t>名师”等与</w:t>
      </w:r>
      <w:r>
        <w:rPr>
          <w:rFonts w:hint="eastAsia" w:hAnsi="宋体"/>
          <w:sz w:val="24"/>
          <w:lang w:eastAsia="zh-CN"/>
        </w:rPr>
        <w:t>会计学堂</w:t>
      </w:r>
      <w:r>
        <w:rPr>
          <w:rFonts w:hint="eastAsia" w:hAnsi="宋体"/>
          <w:sz w:val="24"/>
        </w:rPr>
        <w:t>产品相关的关键字优化网页的手段；</w:t>
      </w:r>
    </w:p>
    <w:p>
      <w:pPr>
        <w:pStyle w:val="10"/>
        <w:ind w:right="105" w:rightChars="50" w:firstLine="732" w:firstLineChars="305"/>
        <w:rPr>
          <w:rFonts w:hAnsi="宋体"/>
          <w:sz w:val="24"/>
        </w:rPr>
      </w:pPr>
      <w:r>
        <w:rPr>
          <w:rFonts w:hAnsi="宋体"/>
          <w:sz w:val="24"/>
        </w:rPr>
        <w:t>C5.</w:t>
      </w:r>
      <w:r>
        <w:rPr>
          <w:rFonts w:hint="eastAsia" w:hAnsi="宋体"/>
          <w:sz w:val="24"/>
        </w:rPr>
        <w:t>在</w:t>
      </w:r>
      <w:r>
        <w:rPr>
          <w:rFonts w:hint="eastAsia" w:hAnsi="宋体"/>
          <w:sz w:val="24"/>
          <w:lang w:eastAsia="zh-CN"/>
        </w:rPr>
        <w:t>会计学堂</w:t>
      </w:r>
      <w:r>
        <w:rPr>
          <w:rFonts w:hint="eastAsia" w:hAnsi="宋体"/>
          <w:sz w:val="24"/>
        </w:rPr>
        <w:t>官方网站（</w:t>
      </w:r>
      <w:r>
        <w:rPr>
          <w:rFonts w:hAnsi="宋体"/>
          <w:sz w:val="24"/>
        </w:rPr>
        <w:t>www.</w:t>
      </w:r>
      <w:r>
        <w:rPr>
          <w:rFonts w:hint="eastAsia" w:hAnsi="宋体"/>
          <w:sz w:val="24"/>
          <w:lang w:eastAsia="zh-CN"/>
        </w:rPr>
        <w:t>acc5</w:t>
      </w:r>
      <w:r>
        <w:rPr>
          <w:rFonts w:hAnsi="宋体"/>
          <w:sz w:val="24"/>
        </w:rPr>
        <w:t>.com</w:t>
      </w:r>
      <w:r>
        <w:rPr>
          <w:rFonts w:hint="eastAsia" w:hAnsi="宋体"/>
          <w:sz w:val="24"/>
        </w:rPr>
        <w:t>）任意处以商品评论、论坛帖等形式的推广；</w:t>
      </w:r>
    </w:p>
    <w:p>
      <w:pPr>
        <w:pStyle w:val="10"/>
        <w:ind w:right="105" w:rightChars="50" w:firstLine="720" w:firstLineChars="300"/>
        <w:rPr>
          <w:rFonts w:hAnsi="宋体"/>
          <w:sz w:val="24"/>
        </w:rPr>
      </w:pPr>
      <w:r>
        <w:rPr>
          <w:rFonts w:hAnsi="宋体"/>
          <w:sz w:val="24"/>
        </w:rPr>
        <w:t>C6.</w:t>
      </w:r>
      <w:r>
        <w:rPr>
          <w:rFonts w:hint="eastAsia" w:hAnsi="宋体"/>
          <w:sz w:val="24"/>
        </w:rPr>
        <w:t>未经甲方书面同意，乙方对甲方提供的课件产品通过非法解密等方式盗版并售卖；</w:t>
      </w:r>
      <w:r>
        <w:rPr>
          <w:rFonts w:hAnsi="宋体"/>
          <w:sz w:val="24"/>
        </w:rPr>
        <w:t xml:space="preserve">  </w:t>
      </w:r>
    </w:p>
    <w:p>
      <w:pPr>
        <w:pStyle w:val="10"/>
        <w:ind w:right="105" w:rightChars="50" w:firstLine="632" w:firstLineChars="300"/>
        <w:rPr>
          <w:b/>
          <w:szCs w:val="21"/>
        </w:rPr>
      </w:pPr>
      <w:r>
        <w:rPr>
          <w:rFonts w:hAnsi="宋体"/>
          <w:b/>
          <w:szCs w:val="21"/>
        </w:rPr>
        <w:t>D</w:t>
      </w:r>
      <w:r>
        <w:rPr>
          <w:rFonts w:hint="eastAsia" w:hAnsi="宋体"/>
          <w:b/>
          <w:szCs w:val="21"/>
        </w:rPr>
        <w:t>类违规行为：触犯国家法律法规的行为</w:t>
      </w:r>
    </w:p>
    <w:p>
      <w:pPr>
        <w:spacing w:line="360" w:lineRule="auto"/>
        <w:ind w:right="105" w:rightChars="50" w:firstLine="720" w:firstLineChars="300"/>
        <w:rPr>
          <w:rFonts w:ascii="宋体"/>
          <w:sz w:val="24"/>
        </w:rPr>
      </w:pPr>
      <w:r>
        <w:rPr>
          <w:rFonts w:ascii="宋体" w:hAnsi="宋体"/>
          <w:sz w:val="24"/>
        </w:rPr>
        <w:t>D1.</w:t>
      </w:r>
      <w:r>
        <w:rPr>
          <w:rFonts w:hint="eastAsia" w:ascii="宋体" w:hAnsi="宋体"/>
          <w:sz w:val="24"/>
        </w:rPr>
        <w:t>将</w:t>
      </w:r>
      <w:r>
        <w:rPr>
          <w:rFonts w:hint="eastAsia" w:ascii="宋体" w:hAnsi="宋体"/>
          <w:sz w:val="24"/>
          <w:lang w:eastAsia="zh-CN"/>
        </w:rPr>
        <w:t>会计学堂</w:t>
      </w:r>
      <w:r>
        <w:rPr>
          <w:rFonts w:hint="eastAsia" w:ascii="宋体" w:hAnsi="宋体"/>
          <w:sz w:val="24"/>
        </w:rPr>
        <w:t>广告放到非法网站上推广；</w:t>
      </w:r>
    </w:p>
    <w:p>
      <w:pPr>
        <w:spacing w:line="360" w:lineRule="auto"/>
        <w:rPr>
          <w:rFonts w:ascii="宋体"/>
          <w:sz w:val="24"/>
        </w:rPr>
      </w:pPr>
      <w:r>
        <w:rPr>
          <w:rFonts w:ascii="宋体" w:hAnsi="宋体"/>
          <w:sz w:val="24"/>
        </w:rPr>
        <w:t xml:space="preserve">      D2</w:t>
      </w:r>
      <w:r>
        <w:rPr>
          <w:rFonts w:ascii="宋体"/>
          <w:sz w:val="24"/>
        </w:rPr>
        <w:t>.</w:t>
      </w:r>
      <w:r>
        <w:rPr>
          <w:rFonts w:hint="eastAsia" w:ascii="宋体" w:hAnsi="宋体"/>
          <w:sz w:val="24"/>
        </w:rPr>
        <w:t>乙方有对发布的有关甲方的广告内容进行审查的义务；如属乙方制作广告的，乙方应在广告发布前向甲方确认内容。乙方需保证制作和发布的广告内容符合相关法律法规的规定，并不侵犯任何第三方的知识产权，包括但不限于任何商标、专利、商业秘密或其他知识产权或权利。</w:t>
      </w:r>
    </w:p>
    <w:p>
      <w:pPr>
        <w:spacing w:line="360" w:lineRule="auto"/>
        <w:ind w:right="105" w:rightChars="50" w:firstLine="720" w:firstLineChars="300"/>
        <w:rPr>
          <w:rFonts w:ascii="宋体"/>
          <w:sz w:val="24"/>
        </w:rPr>
      </w:pPr>
      <w:r>
        <w:rPr>
          <w:rFonts w:ascii="宋体" w:hAnsi="宋体"/>
          <w:sz w:val="24"/>
        </w:rPr>
        <w:t>D3</w:t>
      </w:r>
      <w:r>
        <w:rPr>
          <w:rFonts w:ascii="宋体"/>
          <w:sz w:val="24"/>
        </w:rPr>
        <w:t>.</w:t>
      </w:r>
      <w:r>
        <w:rPr>
          <w:rFonts w:hint="eastAsia" w:ascii="宋体" w:hAnsi="宋体"/>
          <w:sz w:val="24"/>
        </w:rPr>
        <w:t>甲方有理由或有证据证明乙方行为违反甲乙双方合作的原则，侵犯甲方或第三方合法权益或违反国家有关法律法规政策规定的其他行为。</w:t>
      </w:r>
    </w:p>
    <w:p>
      <w:pPr>
        <w:spacing w:line="360" w:lineRule="auto"/>
        <w:ind w:right="105" w:rightChars="50" w:firstLine="720" w:firstLineChars="300"/>
        <w:rPr>
          <w:rFonts w:ascii="宋体"/>
          <w:sz w:val="24"/>
        </w:rPr>
      </w:pPr>
    </w:p>
    <w:p>
      <w:pPr>
        <w:spacing w:line="360" w:lineRule="auto"/>
        <w:rPr>
          <w:rFonts w:ascii="宋体"/>
          <w:b/>
          <w:sz w:val="24"/>
        </w:rPr>
      </w:pPr>
      <w:r>
        <w:rPr>
          <w:rFonts w:hint="eastAsia" w:ascii="宋体" w:hAnsi="宋体"/>
          <w:b/>
          <w:sz w:val="24"/>
        </w:rPr>
        <w:t>（二）对于违规行为处罚办法：</w:t>
      </w:r>
    </w:p>
    <w:p>
      <w:pPr>
        <w:pStyle w:val="10"/>
        <w:ind w:right="105" w:rightChars="50" w:firstLine="480" w:firstLineChars="200"/>
        <w:rPr>
          <w:rFonts w:hAnsi="宋体"/>
          <w:sz w:val="24"/>
        </w:rPr>
      </w:pPr>
      <w:r>
        <w:rPr>
          <w:rFonts w:hAnsi="宋体"/>
          <w:sz w:val="24"/>
        </w:rPr>
        <w:t>1)</w:t>
      </w:r>
      <w:r>
        <w:rPr>
          <w:rFonts w:hint="eastAsia" w:hAnsi="宋体"/>
          <w:sz w:val="24"/>
        </w:rPr>
        <w:t>乙方出现</w:t>
      </w:r>
      <w:r>
        <w:rPr>
          <w:rFonts w:hAnsi="宋体"/>
          <w:sz w:val="24"/>
        </w:rPr>
        <w:t>A</w:t>
      </w:r>
      <w:r>
        <w:rPr>
          <w:rFonts w:hint="eastAsia" w:hAnsi="宋体"/>
          <w:sz w:val="24"/>
        </w:rPr>
        <w:t>类违规行为，甲方将通知乙方立即予以改正，通知方式包括但不限于邮件、</w:t>
      </w:r>
      <w:r>
        <w:rPr>
          <w:rFonts w:hAnsi="宋体"/>
          <w:sz w:val="24"/>
        </w:rPr>
        <w:t>QQ</w:t>
      </w:r>
      <w:r>
        <w:rPr>
          <w:rFonts w:hint="eastAsia" w:hAnsi="宋体"/>
          <w:sz w:val="24"/>
        </w:rPr>
        <w:t>、电话等，乙方应在收到通知之日起两日内按甲方要求处理完毕；如乙方自收到甲方通知之日起</w:t>
      </w:r>
      <w:r>
        <w:rPr>
          <w:rFonts w:hAnsi="宋体"/>
          <w:sz w:val="24"/>
        </w:rPr>
        <w:t>2—7</w:t>
      </w:r>
      <w:r>
        <w:rPr>
          <w:rFonts w:hint="eastAsia" w:hAnsi="宋体"/>
          <w:sz w:val="24"/>
        </w:rPr>
        <w:t>日内未按甲方要求处理完毕的，甲方有权视乙方违规情节扣除其</w:t>
      </w:r>
      <w:r>
        <w:rPr>
          <w:rFonts w:hAnsi="宋体"/>
          <w:sz w:val="24"/>
        </w:rPr>
        <w:t>10%—30%</w:t>
      </w:r>
      <w:r>
        <w:rPr>
          <w:rFonts w:hint="eastAsia" w:hAnsi="宋体"/>
          <w:sz w:val="24"/>
        </w:rPr>
        <w:t>当月佣金；如乙方自收到甲方通知之日起超过</w:t>
      </w:r>
      <w:r>
        <w:rPr>
          <w:rFonts w:hAnsi="宋体"/>
          <w:sz w:val="24"/>
        </w:rPr>
        <w:t>7</w:t>
      </w:r>
      <w:r>
        <w:rPr>
          <w:rFonts w:hint="eastAsia" w:hAnsi="宋体"/>
          <w:sz w:val="24"/>
        </w:rPr>
        <w:t>日仍未按甲方要求处理完毕且无特殊情况说明的，甲方有权立即单方解除合同，并扣除乙方所有佣金。</w:t>
      </w:r>
    </w:p>
    <w:p>
      <w:pPr>
        <w:pStyle w:val="10"/>
        <w:ind w:right="105" w:rightChars="50" w:firstLine="480" w:firstLineChars="200"/>
        <w:rPr>
          <w:rFonts w:hAnsi="宋体"/>
          <w:sz w:val="24"/>
        </w:rPr>
      </w:pPr>
    </w:p>
    <w:p>
      <w:pPr>
        <w:pStyle w:val="10"/>
        <w:ind w:right="105" w:rightChars="50" w:firstLine="360" w:firstLineChars="150"/>
        <w:rPr>
          <w:rFonts w:hAnsi="宋体"/>
          <w:sz w:val="24"/>
        </w:rPr>
      </w:pPr>
      <w:r>
        <w:rPr>
          <w:rFonts w:hAnsi="宋体"/>
          <w:sz w:val="24"/>
        </w:rPr>
        <w:t>2)</w:t>
      </w:r>
      <w:r>
        <w:rPr>
          <w:rFonts w:hint="eastAsia" w:hAnsi="宋体"/>
          <w:sz w:val="24"/>
        </w:rPr>
        <w:t>乙方出现</w:t>
      </w:r>
      <w:r>
        <w:rPr>
          <w:rFonts w:hAnsi="宋体"/>
          <w:sz w:val="24"/>
        </w:rPr>
        <w:t>B</w:t>
      </w:r>
      <w:r>
        <w:rPr>
          <w:rFonts w:hint="eastAsia" w:hAnsi="宋体"/>
          <w:sz w:val="24"/>
        </w:rPr>
        <w:t>类违规行为，甲方有权立即停止对乙方网盟账号收益记录进行统计采集。</w:t>
      </w:r>
    </w:p>
    <w:p>
      <w:pPr>
        <w:pStyle w:val="10"/>
        <w:ind w:right="105" w:rightChars="50" w:firstLine="480" w:firstLineChars="200"/>
        <w:rPr>
          <w:rFonts w:hAnsi="宋体"/>
          <w:sz w:val="24"/>
        </w:rPr>
      </w:pPr>
      <w:r>
        <w:rPr>
          <w:rFonts w:hint="eastAsia" w:hAnsi="宋体"/>
          <w:sz w:val="24"/>
        </w:rPr>
        <w:t>在以邮件、</w:t>
      </w:r>
      <w:r>
        <w:rPr>
          <w:rFonts w:hAnsi="宋体"/>
          <w:sz w:val="24"/>
        </w:rPr>
        <w:t>QQ</w:t>
      </w:r>
      <w:r>
        <w:rPr>
          <w:rFonts w:hint="eastAsia" w:hAnsi="宋体"/>
          <w:sz w:val="24"/>
        </w:rPr>
        <w:t>或电话等形式通知乙方后，如乙方自收到通知之日起</w:t>
      </w:r>
      <w:r>
        <w:rPr>
          <w:rFonts w:hAnsi="宋体"/>
          <w:sz w:val="24"/>
        </w:rPr>
        <w:t>1</w:t>
      </w:r>
      <w:r>
        <w:rPr>
          <w:rFonts w:hint="eastAsia" w:hAnsi="宋体"/>
          <w:sz w:val="24"/>
        </w:rPr>
        <w:t>日内按甲方要求处理完毕并通过审核，甲方有权扣除乙方</w:t>
      </w:r>
      <w:r>
        <w:rPr>
          <w:rFonts w:hAnsi="宋体"/>
          <w:sz w:val="24"/>
        </w:rPr>
        <w:t>30%</w:t>
      </w:r>
      <w:r>
        <w:rPr>
          <w:rFonts w:hint="eastAsia" w:hAnsi="宋体"/>
          <w:sz w:val="24"/>
        </w:rPr>
        <w:t>当月佣金后，继续开启乙方网盟账号收益记录</w:t>
      </w:r>
      <w:r>
        <w:rPr>
          <w:rFonts w:hAnsi="宋体"/>
          <w:sz w:val="24"/>
        </w:rPr>
        <w:t xml:space="preserve"> </w:t>
      </w:r>
      <w:r>
        <w:rPr>
          <w:rFonts w:hint="eastAsia" w:hAnsi="宋体"/>
          <w:sz w:val="24"/>
        </w:rPr>
        <w:t>；如乙方自收到通知之日起</w:t>
      </w:r>
      <w:r>
        <w:rPr>
          <w:rFonts w:hAnsi="宋体"/>
          <w:sz w:val="24"/>
        </w:rPr>
        <w:t>1—7</w:t>
      </w:r>
      <w:r>
        <w:rPr>
          <w:rFonts w:hint="eastAsia" w:hAnsi="宋体"/>
          <w:sz w:val="24"/>
        </w:rPr>
        <w:t>日内按甲方要求处理完毕并通过审核的，甲方有权视情节轻重，扣除乙方</w:t>
      </w:r>
      <w:r>
        <w:rPr>
          <w:rFonts w:hAnsi="宋体"/>
          <w:sz w:val="24"/>
        </w:rPr>
        <w:t>30%—100%</w:t>
      </w:r>
      <w:r>
        <w:rPr>
          <w:rFonts w:hint="eastAsia" w:hAnsi="宋体"/>
          <w:sz w:val="24"/>
        </w:rPr>
        <w:t>当月佣金后，继续开启乙方网盟账号收益记录；如乙方自收到通知之日起</w:t>
      </w:r>
      <w:r>
        <w:rPr>
          <w:rFonts w:hAnsi="宋体"/>
          <w:sz w:val="24"/>
        </w:rPr>
        <w:t>7</w:t>
      </w:r>
      <w:r>
        <w:rPr>
          <w:rFonts w:hint="eastAsia" w:hAnsi="宋体"/>
          <w:sz w:val="24"/>
        </w:rPr>
        <w:t>日内未按甲方要求处理完毕并通过审核且无特殊情况说明的，甲方有权立即停止合作并拒绝支付所有未付佣金。</w:t>
      </w:r>
    </w:p>
    <w:p>
      <w:pPr>
        <w:pStyle w:val="10"/>
        <w:ind w:right="105" w:rightChars="50" w:firstLine="480" w:firstLineChars="200"/>
        <w:rPr>
          <w:rFonts w:hAnsi="宋体"/>
          <w:sz w:val="24"/>
        </w:rPr>
      </w:pPr>
    </w:p>
    <w:p>
      <w:pPr>
        <w:pStyle w:val="10"/>
        <w:ind w:right="105" w:rightChars="50"/>
        <w:rPr>
          <w:rFonts w:hAnsi="宋体"/>
          <w:sz w:val="24"/>
        </w:rPr>
      </w:pPr>
      <w:r>
        <w:rPr>
          <w:rFonts w:hAnsi="宋体"/>
          <w:sz w:val="24"/>
        </w:rPr>
        <w:t>3)</w:t>
      </w:r>
      <w:r>
        <w:rPr>
          <w:rFonts w:hint="eastAsia" w:hAnsi="宋体"/>
          <w:sz w:val="24"/>
        </w:rPr>
        <w:t>乙方出现</w:t>
      </w:r>
      <w:r>
        <w:rPr>
          <w:rFonts w:hAnsi="宋体"/>
          <w:sz w:val="24"/>
        </w:rPr>
        <w:t>C</w:t>
      </w:r>
      <w:r>
        <w:rPr>
          <w:rFonts w:hint="eastAsia" w:hAnsi="宋体"/>
          <w:sz w:val="24"/>
        </w:rPr>
        <w:t>类违规行为，甲方有权立即停止对乙方网盟账号收益记录进行统计采集。</w:t>
      </w:r>
    </w:p>
    <w:p>
      <w:pPr>
        <w:spacing w:line="360" w:lineRule="auto"/>
        <w:ind w:firstLine="480" w:firstLineChars="200"/>
        <w:rPr>
          <w:rFonts w:ascii="宋体"/>
          <w:sz w:val="24"/>
        </w:rPr>
      </w:pPr>
      <w:r>
        <w:rPr>
          <w:rFonts w:hint="eastAsia" w:ascii="宋体" w:hAnsi="宋体"/>
          <w:sz w:val="24"/>
        </w:rPr>
        <w:t>在以邮件、</w:t>
      </w:r>
      <w:r>
        <w:rPr>
          <w:rFonts w:ascii="宋体" w:hAnsi="宋体"/>
          <w:sz w:val="24"/>
        </w:rPr>
        <w:t>QQ</w:t>
      </w:r>
      <w:r>
        <w:rPr>
          <w:rFonts w:hint="eastAsia" w:ascii="宋体" w:hAnsi="宋体"/>
          <w:sz w:val="24"/>
        </w:rPr>
        <w:t>或电话等形式通知乙方后，如乙方自收到通知之日起</w:t>
      </w:r>
      <w:r>
        <w:rPr>
          <w:rFonts w:ascii="宋体" w:hAnsi="宋体"/>
          <w:sz w:val="24"/>
        </w:rPr>
        <w:t>1</w:t>
      </w:r>
      <w:r>
        <w:rPr>
          <w:rFonts w:hint="eastAsia" w:ascii="宋体" w:hAnsi="宋体"/>
          <w:sz w:val="24"/>
        </w:rPr>
        <w:t>日内按甲方要求处理完毕并通过审核，甲方有权在扣除乙方全部当月佣金后，再继续开启乙方网盟账号收益记录；如乙方自收到通知之日起</w:t>
      </w:r>
      <w:r>
        <w:rPr>
          <w:rFonts w:ascii="宋体" w:hAnsi="宋体"/>
          <w:sz w:val="24"/>
        </w:rPr>
        <w:t>1</w:t>
      </w:r>
      <w:r>
        <w:rPr>
          <w:rFonts w:hint="eastAsia" w:ascii="宋体" w:hAnsi="宋体"/>
          <w:sz w:val="24"/>
        </w:rPr>
        <w:t>日内未能按甲方要求处理完毕并通过审核且无特殊情况说明的，甲方有权立即停止合作并拒绝支付所有未付佣金。</w:t>
      </w:r>
    </w:p>
    <w:p>
      <w:pPr>
        <w:spacing w:line="360" w:lineRule="auto"/>
        <w:ind w:firstLine="480" w:firstLineChars="200"/>
        <w:rPr>
          <w:rFonts w:ascii="宋体"/>
          <w:sz w:val="24"/>
        </w:rPr>
      </w:pPr>
      <w:r>
        <w:rPr>
          <w:rFonts w:hint="eastAsia" w:ascii="宋体" w:hAnsi="宋体"/>
          <w:sz w:val="24"/>
        </w:rPr>
        <w:t>当期重新开启网盟收入记录前注册的学员用户产生购买支付的行为不记入网盟佣金结算。</w:t>
      </w:r>
    </w:p>
    <w:p>
      <w:pPr>
        <w:spacing w:line="360" w:lineRule="auto"/>
        <w:ind w:firstLine="480" w:firstLineChars="200"/>
        <w:rPr>
          <w:rFonts w:ascii="宋体"/>
          <w:sz w:val="24"/>
        </w:rPr>
      </w:pPr>
    </w:p>
    <w:p>
      <w:pPr>
        <w:spacing w:line="360" w:lineRule="auto"/>
        <w:ind w:firstLine="480" w:firstLineChars="200"/>
        <w:rPr>
          <w:rFonts w:ascii="宋体"/>
          <w:sz w:val="24"/>
        </w:rPr>
      </w:pPr>
      <w:r>
        <w:rPr>
          <w:rFonts w:ascii="宋体" w:hAnsi="宋体"/>
          <w:sz w:val="24"/>
        </w:rPr>
        <w:t>4)</w:t>
      </w:r>
      <w:r>
        <w:rPr>
          <w:rFonts w:hint="eastAsia" w:ascii="宋体" w:hAnsi="宋体"/>
          <w:sz w:val="24"/>
        </w:rPr>
        <w:t>乙方出现D类违规行为，甲方有权立即停止与乙方之合作并拒绝支付所有未付佣金，因乙方行为引起之争议、诉求、纠纷等，均应由乙方自行承担，甲方无须承担任何责任。如甲方因乙方行为承担非本合同范围内约定之任何责任，均应由乙方承担所有不利后果。</w:t>
      </w:r>
    </w:p>
    <w:p>
      <w:pPr>
        <w:pStyle w:val="10"/>
        <w:ind w:left="435" w:leftChars="93" w:right="105" w:rightChars="50" w:hanging="240" w:hangingChars="100"/>
        <w:rPr>
          <w:rFonts w:hAnsi="宋体"/>
          <w:color w:val="000000"/>
          <w:sz w:val="24"/>
        </w:rPr>
      </w:pPr>
    </w:p>
    <w:p>
      <w:pPr>
        <w:spacing w:line="360" w:lineRule="auto"/>
        <w:ind w:right="105" w:rightChars="50"/>
        <w:rPr>
          <w:rFonts w:ascii="宋体"/>
          <w:b/>
          <w:color w:val="000000"/>
          <w:sz w:val="24"/>
        </w:rPr>
      </w:pPr>
      <w:r>
        <w:rPr>
          <w:rFonts w:ascii="宋体" w:hAnsi="宋体"/>
          <w:b/>
          <w:color w:val="000000"/>
          <w:sz w:val="24"/>
        </w:rPr>
        <w:t xml:space="preserve">8 </w:t>
      </w:r>
      <w:r>
        <w:rPr>
          <w:rFonts w:hint="eastAsia" w:ascii="宋体" w:hAnsi="宋体"/>
          <w:b/>
          <w:color w:val="000000"/>
          <w:sz w:val="24"/>
        </w:rPr>
        <w:t>协议期间、变更、终止及续签</w:t>
      </w:r>
    </w:p>
    <w:p>
      <w:pPr>
        <w:pStyle w:val="10"/>
        <w:ind w:right="105" w:rightChars="50"/>
        <w:rPr>
          <w:rFonts w:hAnsi="宋体"/>
          <w:color w:val="000000"/>
          <w:sz w:val="24"/>
        </w:rPr>
      </w:pPr>
      <w:r>
        <w:rPr>
          <w:rFonts w:hAnsi="宋体"/>
          <w:color w:val="000000"/>
          <w:sz w:val="24"/>
        </w:rPr>
        <w:t xml:space="preserve">8.1 </w:t>
      </w:r>
      <w:r>
        <w:rPr>
          <w:rFonts w:hint="eastAsia" w:hAnsi="宋体"/>
          <w:color w:val="000000"/>
          <w:sz w:val="24"/>
        </w:rPr>
        <w:t>协议有效期及生效</w:t>
      </w:r>
    </w:p>
    <w:p>
      <w:pPr>
        <w:pStyle w:val="10"/>
        <w:ind w:right="105" w:rightChars="50"/>
        <w:rPr>
          <w:rFonts w:hAnsi="宋体"/>
          <w:color w:val="000000"/>
          <w:sz w:val="24"/>
        </w:rPr>
      </w:pPr>
      <w:r>
        <w:rPr>
          <w:rFonts w:hAnsi="宋体"/>
          <w:color w:val="000000"/>
          <w:sz w:val="24"/>
        </w:rPr>
        <w:t xml:space="preserve">    </w:t>
      </w:r>
      <w:r>
        <w:rPr>
          <w:rFonts w:hint="eastAsia" w:hAnsi="宋体"/>
          <w:color w:val="000000"/>
          <w:sz w:val="24"/>
        </w:rPr>
        <w:t>本协议自乙方注册成功时视为乙方同意本协议所有条款，甲方审核乙方资料并通过后，视为协议生效。</w:t>
      </w:r>
    </w:p>
    <w:p>
      <w:pPr>
        <w:pStyle w:val="10"/>
        <w:ind w:right="105" w:rightChars="50"/>
        <w:rPr>
          <w:rFonts w:hAnsi="宋体"/>
          <w:color w:val="000000"/>
          <w:sz w:val="24"/>
        </w:rPr>
      </w:pPr>
      <w:r>
        <w:rPr>
          <w:rFonts w:hint="eastAsia" w:hAnsi="宋体"/>
          <w:color w:val="000000"/>
          <w:sz w:val="24"/>
        </w:rPr>
        <w:t>本协议有效期为：自生效起一年内。</w:t>
      </w:r>
    </w:p>
    <w:p>
      <w:pPr>
        <w:pStyle w:val="10"/>
        <w:ind w:right="105" w:rightChars="50"/>
        <w:rPr>
          <w:rFonts w:hAnsi="宋体"/>
          <w:color w:val="000000"/>
          <w:sz w:val="24"/>
        </w:rPr>
      </w:pPr>
      <w:r>
        <w:rPr>
          <w:rFonts w:hAnsi="宋体"/>
          <w:color w:val="000000"/>
          <w:sz w:val="24"/>
        </w:rPr>
        <w:t xml:space="preserve">8.2 </w:t>
      </w:r>
      <w:r>
        <w:rPr>
          <w:rFonts w:hint="eastAsia" w:hAnsi="宋体"/>
          <w:color w:val="000000"/>
          <w:sz w:val="24"/>
        </w:rPr>
        <w:t>协议变更</w:t>
      </w:r>
    </w:p>
    <w:p>
      <w:pPr>
        <w:pStyle w:val="10"/>
        <w:ind w:left="496" w:leftChars="236" w:right="105" w:rightChars="50" w:firstLine="480" w:firstLineChars="200"/>
        <w:rPr>
          <w:rFonts w:hAnsi="宋体"/>
          <w:sz w:val="24"/>
        </w:rPr>
      </w:pPr>
      <w:r>
        <w:rPr>
          <w:rFonts w:hint="eastAsia" w:hAnsi="宋体"/>
          <w:sz w:val="24"/>
        </w:rPr>
        <w:t>甲方可以随时修改本协议的任何条款和条件（及运营文件）。修改可以包括诸如对网站联盟计划服务费明细、对网站联盟用户的要求、付款流程和联盟相关其它要求的修改。如果有任何修改对您来说是不可接受的，则您的唯一应对措施是终止本协议。在我们发布变更公告、通知、修改后的协议，您对联盟计划的继续参与构成您对该修改的有约束力的接受。</w:t>
      </w:r>
    </w:p>
    <w:p>
      <w:pPr>
        <w:pStyle w:val="10"/>
        <w:ind w:left="495" w:right="105" w:rightChars="50" w:firstLine="0"/>
        <w:rPr>
          <w:rFonts w:hAnsi="宋体"/>
          <w:color w:val="000000"/>
          <w:sz w:val="24"/>
        </w:rPr>
      </w:pPr>
      <w:r>
        <w:rPr>
          <w:rFonts w:hAnsi="宋体"/>
          <w:color w:val="000000"/>
          <w:sz w:val="24"/>
        </w:rPr>
        <w:t xml:space="preserve">8.3  </w:t>
      </w:r>
      <w:r>
        <w:rPr>
          <w:rFonts w:hint="eastAsia" w:hAnsi="宋体"/>
          <w:color w:val="000000"/>
          <w:sz w:val="24"/>
        </w:rPr>
        <w:t>协议终止</w:t>
      </w:r>
    </w:p>
    <w:p>
      <w:pPr>
        <w:spacing w:line="360" w:lineRule="auto"/>
        <w:ind w:left="958" w:leftChars="285" w:right="105" w:rightChars="50" w:hanging="360" w:hangingChars="150"/>
        <w:rPr>
          <w:rFonts w:ascii="宋体"/>
          <w:color w:val="000000"/>
          <w:sz w:val="24"/>
        </w:rPr>
      </w:pPr>
      <w:r>
        <w:rPr>
          <w:rFonts w:ascii="宋体" w:hAnsi="宋体"/>
          <w:color w:val="000000"/>
          <w:sz w:val="24"/>
        </w:rPr>
        <w:t xml:space="preserve">1) </w:t>
      </w:r>
      <w:r>
        <w:rPr>
          <w:rFonts w:hint="eastAsia" w:ascii="宋体" w:hAnsi="宋体"/>
          <w:color w:val="000000"/>
          <w:sz w:val="24"/>
        </w:rPr>
        <w:t>如果甲方违反本协议规定的任何条件且在乙方向甲方提出书面通知七天内没有采取任何行动，乙方有权终止本协议并追究甲方责任。</w:t>
      </w:r>
    </w:p>
    <w:p>
      <w:pPr>
        <w:spacing w:line="360" w:lineRule="auto"/>
        <w:ind w:left="958" w:leftChars="285" w:right="105" w:rightChars="50" w:hanging="360" w:hangingChars="150"/>
        <w:rPr>
          <w:rFonts w:ascii="宋体"/>
          <w:color w:val="000000"/>
          <w:sz w:val="24"/>
        </w:rPr>
      </w:pPr>
      <w:r>
        <w:rPr>
          <w:rFonts w:ascii="宋体" w:hAnsi="宋体"/>
          <w:color w:val="000000"/>
          <w:sz w:val="24"/>
        </w:rPr>
        <w:t xml:space="preserve">2) </w:t>
      </w:r>
      <w:r>
        <w:rPr>
          <w:rFonts w:hint="eastAsia" w:ascii="宋体" w:hAnsi="宋体"/>
          <w:color w:val="000000"/>
          <w:sz w:val="24"/>
        </w:rPr>
        <w:t>如果乙方违反本协议规定的任何条件且在甲方向乙方提出书面通知七天内没有采取任何行动，甲方有权终止本协议并追究乙方责任。</w:t>
      </w:r>
    </w:p>
    <w:p>
      <w:pPr>
        <w:spacing w:line="360" w:lineRule="auto"/>
        <w:ind w:left="958" w:leftChars="285" w:right="105" w:rightChars="50" w:hanging="360" w:hangingChars="150"/>
        <w:rPr>
          <w:rFonts w:ascii="宋体"/>
          <w:sz w:val="24"/>
        </w:rPr>
      </w:pPr>
      <w:r>
        <w:rPr>
          <w:rFonts w:ascii="宋体" w:hAnsi="宋体"/>
          <w:sz w:val="24"/>
        </w:rPr>
        <w:t>3</w:t>
      </w:r>
      <w:r>
        <w:rPr>
          <w:rFonts w:hint="eastAsia" w:ascii="宋体" w:hAnsi="宋体"/>
          <w:sz w:val="24"/>
        </w:rPr>
        <w:t>）如</w:t>
      </w:r>
      <w:r>
        <w:rPr>
          <w:rFonts w:ascii="宋体" w:hAnsi="宋体"/>
          <w:sz w:val="24"/>
        </w:rPr>
        <w:t>3</w:t>
      </w:r>
      <w:r>
        <w:rPr>
          <w:rFonts w:hint="eastAsia" w:ascii="宋体" w:hAnsi="宋体"/>
          <w:sz w:val="24"/>
        </w:rPr>
        <w:t>个月以上乙方未产生有效的注册用户，则协议自动终止。</w:t>
      </w:r>
    </w:p>
    <w:p>
      <w:pPr>
        <w:spacing w:line="360" w:lineRule="auto"/>
        <w:ind w:left="958" w:leftChars="285" w:right="105" w:rightChars="50" w:hanging="360" w:hangingChars="150"/>
        <w:rPr>
          <w:sz w:val="24"/>
        </w:rPr>
      </w:pPr>
      <w:r>
        <w:rPr>
          <w:sz w:val="24"/>
        </w:rPr>
        <w:t>4</w:t>
      </w:r>
      <w:r>
        <w:rPr>
          <w:rFonts w:hint="eastAsia"/>
          <w:sz w:val="24"/>
        </w:rPr>
        <w:t>）本协议终止后，乙方所产生的佣金不再结算。</w:t>
      </w:r>
    </w:p>
    <w:p>
      <w:pPr>
        <w:spacing w:line="360" w:lineRule="auto"/>
        <w:ind w:left="958" w:leftChars="285" w:right="105" w:rightChars="50" w:hanging="360" w:hangingChars="150"/>
        <w:rPr>
          <w:rFonts w:ascii="宋体"/>
          <w:sz w:val="24"/>
        </w:rPr>
      </w:pPr>
      <w:r>
        <w:rPr>
          <w:sz w:val="24"/>
        </w:rPr>
        <w:t>5</w:t>
      </w:r>
      <w:r>
        <w:rPr>
          <w:rFonts w:hint="eastAsia"/>
          <w:sz w:val="24"/>
        </w:rPr>
        <w:t>）本协议终止后到当期佣金结账前，乙方有权向甲方提出当期之前（不包括当期）的佣金结算申请，如当期结账前甲方未收到申请，则视乙方自主放弃该资格，过后不予结算。</w:t>
      </w:r>
    </w:p>
    <w:p>
      <w:pPr>
        <w:pStyle w:val="10"/>
        <w:ind w:right="105" w:rightChars="50"/>
        <w:rPr>
          <w:rFonts w:hAnsi="宋体"/>
          <w:color w:val="000000"/>
          <w:sz w:val="24"/>
        </w:rPr>
      </w:pPr>
      <w:r>
        <w:rPr>
          <w:rFonts w:hAnsi="宋体"/>
          <w:color w:val="000000"/>
          <w:sz w:val="24"/>
        </w:rPr>
        <w:t xml:space="preserve">8.4  </w:t>
      </w:r>
      <w:r>
        <w:rPr>
          <w:rFonts w:hint="eastAsia" w:hAnsi="宋体"/>
          <w:color w:val="000000"/>
          <w:sz w:val="24"/>
        </w:rPr>
        <w:t>协议续签</w:t>
      </w:r>
    </w:p>
    <w:p>
      <w:pPr>
        <w:pStyle w:val="10"/>
        <w:ind w:left="903" w:leftChars="430" w:right="105" w:rightChars="50" w:firstLine="0"/>
        <w:rPr>
          <w:rFonts w:hAnsi="宋体"/>
          <w:sz w:val="24"/>
        </w:rPr>
      </w:pPr>
      <w:r>
        <w:rPr>
          <w:rFonts w:hint="eastAsia" w:hAnsi="宋体"/>
          <w:sz w:val="24"/>
        </w:rPr>
        <w:t>甲乙双方约定合作期限自动续延，直到其中一方提出终止为止。</w:t>
      </w:r>
    </w:p>
    <w:p>
      <w:pPr>
        <w:spacing w:line="360" w:lineRule="auto"/>
        <w:ind w:right="105" w:rightChars="50"/>
        <w:rPr>
          <w:rFonts w:ascii="宋体"/>
          <w:b/>
          <w:color w:val="000000"/>
          <w:sz w:val="24"/>
        </w:rPr>
      </w:pPr>
      <w:r>
        <w:rPr>
          <w:rFonts w:ascii="宋体" w:hAnsi="宋体"/>
          <w:b/>
          <w:color w:val="000000"/>
          <w:sz w:val="24"/>
        </w:rPr>
        <w:t xml:space="preserve">9 </w:t>
      </w:r>
      <w:r>
        <w:rPr>
          <w:rFonts w:hint="eastAsia" w:ascii="宋体" w:hAnsi="宋体"/>
          <w:b/>
          <w:color w:val="000000"/>
          <w:sz w:val="24"/>
        </w:rPr>
        <w:t>其他条款</w:t>
      </w:r>
    </w:p>
    <w:p>
      <w:pPr>
        <w:spacing w:line="360" w:lineRule="auto"/>
        <w:ind w:left="839" w:leftChars="171" w:right="105" w:rightChars="50" w:hanging="480" w:hangingChars="200"/>
        <w:rPr>
          <w:rFonts w:ascii="宋体"/>
          <w:color w:val="000000"/>
          <w:sz w:val="24"/>
        </w:rPr>
      </w:pPr>
      <w:r>
        <w:rPr>
          <w:rFonts w:ascii="宋体" w:hAnsi="宋体"/>
          <w:color w:val="000000"/>
          <w:sz w:val="24"/>
        </w:rPr>
        <w:t>9.1</w:t>
      </w:r>
      <w:r>
        <w:rPr>
          <w:rFonts w:hint="eastAsia" w:ascii="宋体" w:hAnsi="宋体"/>
          <w:color w:val="000000"/>
          <w:sz w:val="24"/>
        </w:rPr>
        <w:t>如果根据法律，双方之间协议条款内的一项或多项被裁定为不可执行的，那么，该等条款应排除在协议条款之外，其他条款仍然有效。</w:t>
      </w:r>
    </w:p>
    <w:p>
      <w:pPr>
        <w:spacing w:line="360" w:lineRule="auto"/>
        <w:ind w:right="105" w:rightChars="50" w:firstLine="360" w:firstLineChars="150"/>
        <w:rPr>
          <w:rFonts w:ascii="宋体"/>
          <w:color w:val="000000"/>
          <w:sz w:val="24"/>
        </w:rPr>
      </w:pPr>
      <w:r>
        <w:rPr>
          <w:rFonts w:ascii="宋体" w:hAnsi="宋体"/>
          <w:color w:val="000000"/>
          <w:sz w:val="24"/>
        </w:rPr>
        <w:t>9.2</w:t>
      </w:r>
      <w:r>
        <w:rPr>
          <w:rFonts w:hint="eastAsia" w:ascii="宋体" w:hAnsi="宋体"/>
          <w:color w:val="000000"/>
          <w:sz w:val="24"/>
        </w:rPr>
        <w:t>本协议条款适用中华人民共和国法律。</w:t>
      </w:r>
    </w:p>
    <w:p>
      <w:pPr>
        <w:spacing w:line="360" w:lineRule="auto"/>
        <w:ind w:left="959" w:leftChars="171" w:right="105" w:rightChars="50" w:hanging="600" w:hangingChars="250"/>
        <w:rPr>
          <w:rFonts w:ascii="宋体"/>
          <w:color w:val="000000"/>
          <w:sz w:val="24"/>
        </w:rPr>
      </w:pPr>
      <w:r>
        <w:rPr>
          <w:rFonts w:ascii="宋体" w:hAnsi="宋体"/>
          <w:color w:val="000000"/>
          <w:sz w:val="24"/>
        </w:rPr>
        <w:t>9.3</w:t>
      </w:r>
      <w:r>
        <w:rPr>
          <w:rFonts w:hint="eastAsia" w:ascii="宋体" w:hAnsi="宋体"/>
          <w:color w:val="000000"/>
          <w:sz w:val="24"/>
        </w:rPr>
        <w:t>因本协议产生的任何争议或纠纷，双方应该通过友好协商方式解决，协商不成的时候，任何一方均可向甲方所在地人民法院提起诉讼。</w:t>
      </w:r>
    </w:p>
    <w:p>
      <w:pPr>
        <w:spacing w:line="360" w:lineRule="auto"/>
        <w:ind w:right="105" w:rightChars="50" w:firstLine="360" w:firstLineChars="150"/>
        <w:rPr>
          <w:rFonts w:ascii="宋体"/>
          <w:color w:val="000000"/>
          <w:sz w:val="24"/>
        </w:rPr>
      </w:pPr>
      <w:r>
        <w:rPr>
          <w:rFonts w:ascii="宋体" w:hAnsi="宋体"/>
          <w:color w:val="000000"/>
          <w:sz w:val="24"/>
        </w:rPr>
        <w:t>9.4</w:t>
      </w:r>
      <w:r>
        <w:rPr>
          <w:rFonts w:hint="eastAsia" w:ascii="宋体" w:hAnsi="宋体"/>
          <w:color w:val="000000"/>
          <w:sz w:val="24"/>
          <w:lang w:eastAsia="zh-CN"/>
        </w:rPr>
        <w:t>会计学堂</w:t>
      </w:r>
      <w:r>
        <w:rPr>
          <w:rFonts w:hint="eastAsia" w:ascii="宋体" w:hAnsi="宋体"/>
          <w:color w:val="000000"/>
          <w:sz w:val="24"/>
        </w:rPr>
        <w:t>保留对上述政策的最终解释权。</w:t>
      </w:r>
    </w:p>
    <w:p>
      <w:pPr>
        <w:pStyle w:val="11"/>
      </w:pPr>
    </w:p>
    <w:p>
      <w:pPr>
        <w:spacing w:line="360" w:lineRule="auto"/>
        <w:ind w:right="105" w:rightChars="50" w:firstLine="361" w:firstLineChars="150"/>
        <w:jc w:val="right"/>
        <w:rPr>
          <w:rFonts w:ascii="宋体" w:hAnsi="宋体"/>
          <w:b/>
          <w:color w:val="000000"/>
          <w:sz w:val="24"/>
        </w:rPr>
      </w:pPr>
      <w:r>
        <w:rPr>
          <w:rFonts w:ascii="宋体" w:hAnsi="宋体"/>
          <w:b/>
          <w:color w:val="000000"/>
          <w:sz w:val="24"/>
        </w:rPr>
        <w:t>20</w:t>
      </w:r>
      <w:r>
        <w:rPr>
          <w:rFonts w:hint="eastAsia" w:ascii="宋体" w:hAnsi="宋体"/>
          <w:b/>
          <w:color w:val="000000"/>
          <w:sz w:val="24"/>
        </w:rPr>
        <w:t>1</w:t>
      </w:r>
      <w:r>
        <w:rPr>
          <w:rFonts w:hint="eastAsia" w:ascii="宋体" w:hAnsi="宋体"/>
          <w:b/>
          <w:color w:val="000000"/>
          <w:sz w:val="24"/>
          <w:lang w:val="en-US" w:eastAsia="zh-CN"/>
        </w:rPr>
        <w:t>6</w:t>
      </w:r>
      <w:r>
        <w:rPr>
          <w:rFonts w:ascii="宋体" w:hAnsi="宋体"/>
          <w:b/>
          <w:color w:val="000000"/>
          <w:sz w:val="24"/>
        </w:rPr>
        <w:t>年</w:t>
      </w:r>
      <w:r>
        <w:rPr>
          <w:rFonts w:hint="eastAsia" w:ascii="宋体" w:hAnsi="宋体"/>
          <w:b/>
          <w:color w:val="000000"/>
          <w:sz w:val="24"/>
          <w:lang w:val="en-US" w:eastAsia="zh-CN"/>
        </w:rPr>
        <w:t>11</w:t>
      </w:r>
      <w:r>
        <w:rPr>
          <w:rFonts w:ascii="宋体" w:hAnsi="宋体"/>
          <w:b/>
          <w:color w:val="000000"/>
          <w:sz w:val="24"/>
        </w:rPr>
        <w:t>月</w:t>
      </w:r>
    </w:p>
    <w:p>
      <w:pPr>
        <w:spacing w:line="360" w:lineRule="auto"/>
        <w:ind w:right="105" w:rightChars="50" w:firstLine="361" w:firstLineChars="150"/>
        <w:jc w:val="right"/>
        <w:rPr>
          <w:rFonts w:ascii="宋体" w:hAnsi="宋体"/>
          <w:b/>
          <w:color w:val="000000"/>
          <w:sz w:val="24"/>
        </w:rPr>
      </w:pPr>
      <w:r>
        <w:rPr>
          <w:rFonts w:hint="eastAsia" w:ascii="宋体" w:hAnsi="宋体"/>
          <w:b/>
          <w:color w:val="000000"/>
          <w:sz w:val="24"/>
          <w:lang w:eastAsia="zh-CN"/>
        </w:rPr>
        <w:t>深圳快学教育发展有限公司</w:t>
      </w:r>
    </w:p>
    <w:p>
      <w:pPr>
        <w:pStyle w:val="11"/>
      </w:pPr>
    </w:p>
    <w:sectPr>
      <w:headerReference r:id="rId3" w:type="default"/>
      <w:footerReference r:id="rId4" w:type="default"/>
      <w:footerReference r:id="rId5" w:type="even"/>
      <w:pgSz w:w="11906" w:h="16838"/>
      <w:pgMar w:top="1440" w:right="1134" w:bottom="777" w:left="113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pPr>
    <w:r>
      <w:rPr>
        <w:rFonts w:hint="eastAsia"/>
      </w:rPr>
      <w:t>中国·</w:t>
    </w:r>
    <w:r>
      <w:rPr>
        <w:rFonts w:hint="eastAsia"/>
        <w:lang w:eastAsia="zh-CN"/>
      </w:rPr>
      <w:t>广东</w:t>
    </w:r>
    <w:r>
      <w:rPr>
        <w:rFonts w:hint="eastAsia"/>
      </w:rPr>
      <w:t>·</w:t>
    </w:r>
    <w:r>
      <w:rPr>
        <w:rFonts w:hint="eastAsia"/>
        <w:lang w:eastAsia="zh-CN"/>
      </w:rPr>
      <w:t>深圳市南山区高新中三道劲嘉科技大厦</w:t>
    </w:r>
    <w:r>
      <w:rPr>
        <w:rFonts w:hint="eastAsia"/>
        <w:lang w:val="en-US" w:eastAsia="zh-CN"/>
      </w:rPr>
      <w:t>10楼</w:t>
    </w:r>
    <w:r>
      <w:t xml:space="preserve">        </w:t>
    </w:r>
    <w:r>
      <w:rPr>
        <w:rFonts w:hint="eastAsia"/>
        <w:lang w:val="en-US" w:eastAsia="zh-CN"/>
      </w:rPr>
      <w:t xml:space="preserve">                 </w:t>
    </w:r>
    <w:r>
      <w:t xml:space="preserve">       </w:t>
    </w:r>
    <w:r>
      <w:rPr>
        <w:rFonts w:hint="eastAsia"/>
      </w:rPr>
      <w:t>（协议版本：</w:t>
    </w:r>
    <w:r>
      <w:rPr>
        <w:rFonts w:hint="eastAsia"/>
        <w:lang w:val="en-US" w:eastAsia="zh-CN"/>
      </w:rPr>
      <w:t>2016</w:t>
    </w:r>
    <w:r>
      <w:t>-v</w:t>
    </w:r>
    <w:r>
      <w:rPr>
        <w:rFonts w:hint="eastAsia"/>
      </w:rPr>
      <w:t>5）</w:t>
    </w:r>
  </w:p>
  <w:p>
    <w:pPr>
      <w:pStyle w:val="8"/>
      <w:framePr w:wrap="around" w:vAnchor="text" w:hAnchor="margin" w:xAlign="center" w:y="1"/>
    </w:pPr>
    <w:r>
      <w:rPr>
        <w:rFonts w:hint="eastAsia"/>
      </w:rPr>
      <w:t>公司总机：</w:t>
    </w:r>
    <w:r>
      <w:t>0</w:t>
    </w:r>
    <w:r>
      <w:rPr>
        <w:rFonts w:hint="eastAsia"/>
        <w:lang w:val="en-US" w:eastAsia="zh-CN"/>
      </w:rPr>
      <w:t>755-25901621</w:t>
    </w:r>
    <w:r>
      <w:t xml:space="preserve">                        </w:t>
    </w:r>
  </w:p>
  <w:p>
    <w:pPr>
      <w:pStyle w:val="8"/>
      <w:framePr w:wrap="around" w:vAnchor="text" w:hAnchor="margin" w:xAlign="center" w:y="1"/>
    </w:pPr>
  </w:p>
  <w:p>
    <w:pPr>
      <w:pStyle w:val="8"/>
      <w:framePr w:wrap="around" w:vAnchor="text" w:hAnchor="margin" w:xAlign="center" w:y="1"/>
      <w:jc w:val="center"/>
      <w:rPr>
        <w:rStyle w:val="15"/>
      </w:rPr>
    </w:pPr>
    <w:r>
      <w:rPr>
        <w:rStyle w:val="15"/>
      </w:rPr>
      <w:fldChar w:fldCharType="begin"/>
    </w:r>
    <w:r>
      <w:rPr>
        <w:rStyle w:val="15"/>
      </w:rPr>
      <w:instrText xml:space="preserve">PAGE  </w:instrText>
    </w:r>
    <w:r>
      <w:rPr>
        <w:rStyle w:val="15"/>
      </w:rPr>
      <w:fldChar w:fldCharType="separate"/>
    </w:r>
    <w:r>
      <w:rPr>
        <w:rStyle w:val="15"/>
      </w:rPr>
      <w:t>- 8 -</w:t>
    </w:r>
    <w:r>
      <w:rPr>
        <w:rStyle w:val="15"/>
      </w:rPr>
      <w:fldChar w:fldCharType="end"/>
    </w:r>
  </w:p>
  <w:p>
    <w:pPr>
      <w:pStyle w:val="8"/>
      <w:framePr w:wrap="around" w:vAnchor="text" w:hAnchor="margin" w:xAlign="center" w:y="1"/>
      <w:jc w:val="center"/>
      <w:rPr>
        <w:kern w:val="0"/>
        <w:szCs w:val="21"/>
      </w:rPr>
    </w:pPr>
  </w:p>
  <w:p>
    <w:pPr>
      <w:pStyle w:val="8"/>
      <w:framePr w:wrap="around" w:vAnchor="text" w:hAnchor="margin" w:xAlign="center" w:y="1"/>
      <w:rPr>
        <w:rStyle w:val="15"/>
      </w:rPr>
    </w:pPr>
    <w:r>
      <w:t>-</w:t>
    </w: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0</w:t>
    </w:r>
    <w:r>
      <w:rPr>
        <w:rStyle w:val="15"/>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eastAsia="宋体"/>
        <w:b/>
        <w:sz w:val="28"/>
        <w:szCs w:val="28"/>
        <w:u w:val="none"/>
        <w:lang w:val="en-US" w:eastAsia="zh-CN"/>
      </w:rPr>
    </w:pPr>
    <w:r>
      <w:drawing>
        <wp:inline distT="0" distB="0" distL="114300" distR="114300">
          <wp:extent cx="1508760" cy="493395"/>
          <wp:effectExtent l="0" t="0" r="15240"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1508760" cy="49339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3）"/>
      <w:lvlJc w:val="left"/>
      <w:pPr>
        <w:tabs>
          <w:tab w:val="left" w:pos="1418"/>
        </w:tabs>
        <w:ind w:left="1418" w:hanging="567"/>
      </w:pPr>
      <w:rPr>
        <w:rFonts w:ascii="宋体" w:hAnsi="宋体" w:eastAsia="宋体"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1">
    <w:nsid w:val="0000000C"/>
    <w:multiLevelType w:val="multilevel"/>
    <w:tmpl w:val="0000000C"/>
    <w:lvl w:ilvl="0" w:tentative="0">
      <w:start w:val="6"/>
      <w:numFmt w:val="decimal"/>
      <w:lvlText w:val="%1"/>
      <w:lvlJc w:val="left"/>
      <w:pPr>
        <w:tabs>
          <w:tab w:val="left" w:pos="360"/>
        </w:tabs>
        <w:ind w:left="360" w:hanging="360"/>
      </w:pPr>
      <w:rPr>
        <w:rFonts w:hint="default" w:cs="Times New Roman"/>
      </w:rPr>
    </w:lvl>
    <w:lvl w:ilvl="1" w:tentative="0">
      <w:start w:val="2"/>
      <w:numFmt w:val="decimal"/>
      <w:lvlText w:val="%1.%2"/>
      <w:lvlJc w:val="left"/>
      <w:pPr>
        <w:tabs>
          <w:tab w:val="left" w:pos="855"/>
        </w:tabs>
        <w:ind w:left="855" w:hanging="360"/>
      </w:pPr>
      <w:rPr>
        <w:rFonts w:hint="default" w:cs="Times New Roman"/>
      </w:rPr>
    </w:lvl>
    <w:lvl w:ilvl="2" w:tentative="0">
      <w:start w:val="1"/>
      <w:numFmt w:val="decimal"/>
      <w:lvlText w:val="%1.%2.%3"/>
      <w:lvlJc w:val="left"/>
      <w:pPr>
        <w:tabs>
          <w:tab w:val="left" w:pos="1710"/>
        </w:tabs>
        <w:ind w:left="1710" w:hanging="720"/>
      </w:pPr>
      <w:rPr>
        <w:rFonts w:hint="default" w:cs="Times New Roman"/>
      </w:rPr>
    </w:lvl>
    <w:lvl w:ilvl="3" w:tentative="0">
      <w:start w:val="1"/>
      <w:numFmt w:val="decimal"/>
      <w:lvlText w:val="%1.%2.%3.%4"/>
      <w:lvlJc w:val="left"/>
      <w:pPr>
        <w:tabs>
          <w:tab w:val="left" w:pos="2565"/>
        </w:tabs>
        <w:ind w:left="2565" w:hanging="1080"/>
      </w:pPr>
      <w:rPr>
        <w:rFonts w:hint="default" w:cs="Times New Roman"/>
      </w:rPr>
    </w:lvl>
    <w:lvl w:ilvl="4" w:tentative="0">
      <w:start w:val="1"/>
      <w:numFmt w:val="decimal"/>
      <w:lvlText w:val="%1.%2.%3.%4.%5"/>
      <w:lvlJc w:val="left"/>
      <w:pPr>
        <w:tabs>
          <w:tab w:val="left" w:pos="3060"/>
        </w:tabs>
        <w:ind w:left="3060" w:hanging="1080"/>
      </w:pPr>
      <w:rPr>
        <w:rFonts w:hint="default" w:cs="Times New Roman"/>
      </w:rPr>
    </w:lvl>
    <w:lvl w:ilvl="5" w:tentative="0">
      <w:start w:val="1"/>
      <w:numFmt w:val="decimal"/>
      <w:lvlText w:val="%1.%2.%3.%4.%5.%6"/>
      <w:lvlJc w:val="left"/>
      <w:pPr>
        <w:tabs>
          <w:tab w:val="left" w:pos="3915"/>
        </w:tabs>
        <w:ind w:left="3915" w:hanging="1440"/>
      </w:pPr>
      <w:rPr>
        <w:rFonts w:hint="default" w:cs="Times New Roman"/>
      </w:rPr>
    </w:lvl>
    <w:lvl w:ilvl="6" w:tentative="0">
      <w:start w:val="1"/>
      <w:numFmt w:val="decimal"/>
      <w:lvlText w:val="%1.%2.%3.%4.%5.%6.%7"/>
      <w:lvlJc w:val="left"/>
      <w:pPr>
        <w:tabs>
          <w:tab w:val="left" w:pos="4770"/>
        </w:tabs>
        <w:ind w:left="4770" w:hanging="1800"/>
      </w:pPr>
      <w:rPr>
        <w:rFonts w:hint="default" w:cs="Times New Roman"/>
      </w:rPr>
    </w:lvl>
    <w:lvl w:ilvl="7" w:tentative="0">
      <w:start w:val="1"/>
      <w:numFmt w:val="decimal"/>
      <w:lvlText w:val="%1.%2.%3.%4.%5.%6.%7.%8"/>
      <w:lvlJc w:val="left"/>
      <w:pPr>
        <w:tabs>
          <w:tab w:val="left" w:pos="5265"/>
        </w:tabs>
        <w:ind w:left="5265" w:hanging="1800"/>
      </w:pPr>
      <w:rPr>
        <w:rFonts w:hint="default" w:cs="Times New Roman"/>
      </w:rPr>
    </w:lvl>
    <w:lvl w:ilvl="8" w:tentative="0">
      <w:start w:val="1"/>
      <w:numFmt w:val="decimal"/>
      <w:lvlText w:val="%1.%2.%3.%4.%5.%6.%7.%8.%9"/>
      <w:lvlJc w:val="left"/>
      <w:pPr>
        <w:tabs>
          <w:tab w:val="left" w:pos="6120"/>
        </w:tabs>
        <w:ind w:left="6120" w:hanging="216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110"/>
    <w:rsid w:val="00002D9B"/>
    <w:rsid w:val="00003965"/>
    <w:rsid w:val="0003250A"/>
    <w:rsid w:val="0006120D"/>
    <w:rsid w:val="0006462F"/>
    <w:rsid w:val="00076644"/>
    <w:rsid w:val="000B3594"/>
    <w:rsid w:val="000C7D76"/>
    <w:rsid w:val="000D6527"/>
    <w:rsid w:val="000E2FEE"/>
    <w:rsid w:val="00106A1F"/>
    <w:rsid w:val="00150F3E"/>
    <w:rsid w:val="00172A27"/>
    <w:rsid w:val="00182BCC"/>
    <w:rsid w:val="001C5BBA"/>
    <w:rsid w:val="001E79B2"/>
    <w:rsid w:val="002128C3"/>
    <w:rsid w:val="00261995"/>
    <w:rsid w:val="002C1A6A"/>
    <w:rsid w:val="002D39C2"/>
    <w:rsid w:val="002F25BF"/>
    <w:rsid w:val="002F648A"/>
    <w:rsid w:val="00316E34"/>
    <w:rsid w:val="00323067"/>
    <w:rsid w:val="00351927"/>
    <w:rsid w:val="003609A6"/>
    <w:rsid w:val="003A2647"/>
    <w:rsid w:val="003F5334"/>
    <w:rsid w:val="00416466"/>
    <w:rsid w:val="00445784"/>
    <w:rsid w:val="00474490"/>
    <w:rsid w:val="004F5F2B"/>
    <w:rsid w:val="00512439"/>
    <w:rsid w:val="00522267"/>
    <w:rsid w:val="00541E69"/>
    <w:rsid w:val="005846F0"/>
    <w:rsid w:val="005A1D63"/>
    <w:rsid w:val="005A5FB3"/>
    <w:rsid w:val="005C75B0"/>
    <w:rsid w:val="005F4097"/>
    <w:rsid w:val="00613245"/>
    <w:rsid w:val="006C2783"/>
    <w:rsid w:val="0073663F"/>
    <w:rsid w:val="00741B0A"/>
    <w:rsid w:val="0079616A"/>
    <w:rsid w:val="00796956"/>
    <w:rsid w:val="007A15EB"/>
    <w:rsid w:val="007D00BE"/>
    <w:rsid w:val="007D06C9"/>
    <w:rsid w:val="007E595E"/>
    <w:rsid w:val="008326CA"/>
    <w:rsid w:val="0085790E"/>
    <w:rsid w:val="008C726D"/>
    <w:rsid w:val="008C7EA5"/>
    <w:rsid w:val="008D0C17"/>
    <w:rsid w:val="008D1FB1"/>
    <w:rsid w:val="008D3C4A"/>
    <w:rsid w:val="00912FD6"/>
    <w:rsid w:val="009274F0"/>
    <w:rsid w:val="00A050D1"/>
    <w:rsid w:val="00A300AC"/>
    <w:rsid w:val="00A34472"/>
    <w:rsid w:val="00A37082"/>
    <w:rsid w:val="00A42415"/>
    <w:rsid w:val="00A707B1"/>
    <w:rsid w:val="00A91259"/>
    <w:rsid w:val="00AB2436"/>
    <w:rsid w:val="00AD0A13"/>
    <w:rsid w:val="00B11DE9"/>
    <w:rsid w:val="00B17492"/>
    <w:rsid w:val="00B4414F"/>
    <w:rsid w:val="00B50C3A"/>
    <w:rsid w:val="00B71993"/>
    <w:rsid w:val="00B8086C"/>
    <w:rsid w:val="00BC5C2C"/>
    <w:rsid w:val="00BE253C"/>
    <w:rsid w:val="00C17F0D"/>
    <w:rsid w:val="00CA0FE8"/>
    <w:rsid w:val="00CA25F1"/>
    <w:rsid w:val="00CB22A1"/>
    <w:rsid w:val="00CB2463"/>
    <w:rsid w:val="00CC49BD"/>
    <w:rsid w:val="00D24605"/>
    <w:rsid w:val="00D312B3"/>
    <w:rsid w:val="00D40A48"/>
    <w:rsid w:val="00D46E89"/>
    <w:rsid w:val="00D62196"/>
    <w:rsid w:val="00D63AD2"/>
    <w:rsid w:val="00E135B1"/>
    <w:rsid w:val="00E21127"/>
    <w:rsid w:val="00E43AAC"/>
    <w:rsid w:val="00E45F5B"/>
    <w:rsid w:val="00E87A55"/>
    <w:rsid w:val="00EA49BF"/>
    <w:rsid w:val="00EA7E9E"/>
    <w:rsid w:val="00EB0A81"/>
    <w:rsid w:val="00F220B4"/>
    <w:rsid w:val="00F338F0"/>
    <w:rsid w:val="00F37D8C"/>
    <w:rsid w:val="00F75DA3"/>
    <w:rsid w:val="00FD7F49"/>
    <w:rsid w:val="4C097468"/>
    <w:rsid w:val="53AA776A"/>
    <w:rsid w:val="63AB727F"/>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0"/>
    <w:uiPriority w:val="99"/>
    <w:rPr>
      <w:b/>
      <w:bCs/>
    </w:rPr>
  </w:style>
  <w:style w:type="paragraph" w:styleId="3">
    <w:name w:val="annotation text"/>
    <w:basedOn w:val="1"/>
    <w:link w:val="29"/>
    <w:uiPriority w:val="99"/>
    <w:pPr>
      <w:jc w:val="left"/>
    </w:pPr>
  </w:style>
  <w:style w:type="paragraph" w:styleId="4">
    <w:name w:val="Document Map"/>
    <w:basedOn w:val="1"/>
    <w:link w:val="26"/>
    <w:qFormat/>
    <w:uiPriority w:val="99"/>
    <w:pPr>
      <w:shd w:val="clear" w:color="auto" w:fill="000080"/>
    </w:pPr>
  </w:style>
  <w:style w:type="paragraph" w:styleId="5">
    <w:name w:val="Block Text"/>
    <w:basedOn w:val="1"/>
    <w:qFormat/>
    <w:uiPriority w:val="99"/>
    <w:pPr>
      <w:spacing w:line="360" w:lineRule="auto"/>
      <w:ind w:left="1260" w:right="210" w:rightChars="100"/>
    </w:pPr>
    <w:rPr>
      <w:rFonts w:ascii="宋体"/>
    </w:rPr>
  </w:style>
  <w:style w:type="paragraph" w:styleId="6">
    <w:name w:val="Date"/>
    <w:basedOn w:val="1"/>
    <w:next w:val="1"/>
    <w:link w:val="27"/>
    <w:qFormat/>
    <w:uiPriority w:val="99"/>
    <w:pPr>
      <w:ind w:left="100" w:leftChars="2500"/>
    </w:pPr>
  </w:style>
  <w:style w:type="paragraph" w:styleId="7">
    <w:name w:val="Balloon Text"/>
    <w:basedOn w:val="1"/>
    <w:link w:val="32"/>
    <w:qFormat/>
    <w:uiPriority w:val="99"/>
    <w:rPr>
      <w:sz w:val="18"/>
      <w:szCs w:val="18"/>
    </w:rPr>
  </w:style>
  <w:style w:type="paragraph" w:styleId="8">
    <w:name w:val="footer"/>
    <w:basedOn w:val="1"/>
    <w:link w:val="31"/>
    <w:qFormat/>
    <w:uiPriority w:val="99"/>
    <w:pPr>
      <w:tabs>
        <w:tab w:val="center" w:pos="4153"/>
        <w:tab w:val="right" w:pos="8306"/>
      </w:tabs>
      <w:snapToGrid w:val="0"/>
      <w:jc w:val="left"/>
    </w:pPr>
    <w:rPr>
      <w:sz w:val="18"/>
      <w:szCs w:val="18"/>
    </w:rPr>
  </w:style>
  <w:style w:type="paragraph" w:styleId="9">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4"/>
    <w:qFormat/>
    <w:uiPriority w:val="99"/>
    <w:pPr>
      <w:spacing w:line="360" w:lineRule="auto"/>
      <w:ind w:firstLine="495"/>
    </w:pPr>
    <w:rPr>
      <w:rFonts w:ascii="宋体"/>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Title"/>
    <w:basedOn w:val="1"/>
    <w:next w:val="1"/>
    <w:link w:val="28"/>
    <w:qFormat/>
    <w:uiPriority w:val="99"/>
    <w:pPr>
      <w:spacing w:before="240" w:after="60"/>
      <w:jc w:val="center"/>
      <w:outlineLvl w:val="0"/>
    </w:pPr>
    <w:rPr>
      <w:rFonts w:ascii="Cambria" w:hAnsi="Cambria"/>
      <w:b/>
      <w:bCs/>
      <w:sz w:val="32"/>
      <w:szCs w:val="32"/>
    </w:r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styleId="17">
    <w:name w:val="annotation reference"/>
    <w:basedOn w:val="13"/>
    <w:qFormat/>
    <w:uiPriority w:val="99"/>
    <w:rPr>
      <w:rFonts w:cs="Times New Roman"/>
      <w:sz w:val="21"/>
      <w:szCs w:val="21"/>
    </w:rPr>
  </w:style>
  <w:style w:type="character" w:customStyle="1" w:styleId="19">
    <w:name w:val="页眉 Char"/>
    <w:basedOn w:val="13"/>
    <w:qFormat/>
    <w:uiPriority w:val="99"/>
    <w:rPr>
      <w:rFonts w:cs="Times New Roman"/>
      <w:kern w:val="2"/>
      <w:sz w:val="18"/>
      <w:szCs w:val="18"/>
    </w:rPr>
  </w:style>
  <w:style w:type="character" w:customStyle="1" w:styleId="20">
    <w:name w:val="标题 Char"/>
    <w:basedOn w:val="13"/>
    <w:qFormat/>
    <w:uiPriority w:val="99"/>
    <w:rPr>
      <w:rFonts w:ascii="Cambria" w:hAnsi="Cambria" w:cs="Times New Roman"/>
      <w:b/>
      <w:bCs/>
      <w:kern w:val="2"/>
      <w:sz w:val="32"/>
      <w:szCs w:val="32"/>
    </w:rPr>
  </w:style>
  <w:style w:type="character" w:customStyle="1" w:styleId="21">
    <w:name w:val="contenttext1"/>
    <w:basedOn w:val="13"/>
    <w:qFormat/>
    <w:uiPriority w:val="99"/>
    <w:rPr>
      <w:rFonts w:ascii="Arial" w:hAnsi="Arial" w:cs="Arial"/>
      <w:spacing w:val="11"/>
      <w:sz w:val="15"/>
      <w:szCs w:val="15"/>
    </w:rPr>
  </w:style>
  <w:style w:type="paragraph" w:customStyle="1" w:styleId="22">
    <w:name w:val="List Paragraph"/>
    <w:basedOn w:val="1"/>
    <w:qFormat/>
    <w:uiPriority w:val="99"/>
    <w:pPr>
      <w:ind w:firstLine="420" w:firstLineChars="200"/>
    </w:pPr>
  </w:style>
  <w:style w:type="paragraph" w:customStyle="1" w:styleId="23">
    <w:name w:val="Revision"/>
    <w:qFormat/>
    <w:uiPriority w:val="99"/>
    <w:rPr>
      <w:rFonts w:ascii="Times New Roman" w:hAnsi="Times New Roman" w:eastAsia="宋体" w:cs="Times New Roman"/>
      <w:kern w:val="2"/>
      <w:sz w:val="21"/>
      <w:szCs w:val="24"/>
      <w:lang w:val="en-US" w:eastAsia="zh-CN" w:bidi="ar-SA"/>
    </w:rPr>
  </w:style>
  <w:style w:type="character" w:customStyle="1" w:styleId="24">
    <w:name w:val="正文文本缩进 3 Char"/>
    <w:basedOn w:val="13"/>
    <w:link w:val="10"/>
    <w:semiHidden/>
    <w:qFormat/>
    <w:uiPriority w:val="99"/>
    <w:rPr>
      <w:sz w:val="16"/>
      <w:szCs w:val="16"/>
    </w:rPr>
  </w:style>
  <w:style w:type="character" w:customStyle="1" w:styleId="25">
    <w:name w:val="页眉 Char1"/>
    <w:basedOn w:val="13"/>
    <w:link w:val="9"/>
    <w:semiHidden/>
    <w:qFormat/>
    <w:uiPriority w:val="99"/>
    <w:rPr>
      <w:sz w:val="18"/>
      <w:szCs w:val="18"/>
    </w:rPr>
  </w:style>
  <w:style w:type="character" w:customStyle="1" w:styleId="26">
    <w:name w:val="文档结构图 Char"/>
    <w:basedOn w:val="13"/>
    <w:link w:val="4"/>
    <w:semiHidden/>
    <w:qFormat/>
    <w:uiPriority w:val="99"/>
    <w:rPr>
      <w:sz w:val="0"/>
      <w:szCs w:val="0"/>
    </w:rPr>
  </w:style>
  <w:style w:type="character" w:customStyle="1" w:styleId="27">
    <w:name w:val="日期 Char"/>
    <w:basedOn w:val="13"/>
    <w:link w:val="6"/>
    <w:semiHidden/>
    <w:qFormat/>
    <w:uiPriority w:val="99"/>
    <w:rPr>
      <w:szCs w:val="24"/>
    </w:rPr>
  </w:style>
  <w:style w:type="character" w:customStyle="1" w:styleId="28">
    <w:name w:val="标题 Char1"/>
    <w:basedOn w:val="13"/>
    <w:link w:val="12"/>
    <w:qFormat/>
    <w:uiPriority w:val="10"/>
    <w:rPr>
      <w:rFonts w:asciiTheme="majorHAnsi" w:hAnsiTheme="majorHAnsi" w:cstheme="majorBidi"/>
      <w:b/>
      <w:bCs/>
      <w:sz w:val="32"/>
      <w:szCs w:val="32"/>
    </w:rPr>
  </w:style>
  <w:style w:type="character" w:customStyle="1" w:styleId="29">
    <w:name w:val="批注文字 Char"/>
    <w:basedOn w:val="13"/>
    <w:link w:val="3"/>
    <w:semiHidden/>
    <w:qFormat/>
    <w:uiPriority w:val="99"/>
    <w:rPr>
      <w:szCs w:val="24"/>
    </w:rPr>
  </w:style>
  <w:style w:type="character" w:customStyle="1" w:styleId="30">
    <w:name w:val="批注主题 Char"/>
    <w:basedOn w:val="29"/>
    <w:link w:val="2"/>
    <w:semiHidden/>
    <w:qFormat/>
    <w:uiPriority w:val="99"/>
    <w:rPr>
      <w:b/>
      <w:bCs/>
    </w:rPr>
  </w:style>
  <w:style w:type="character" w:customStyle="1" w:styleId="31">
    <w:name w:val="页脚 Char"/>
    <w:basedOn w:val="13"/>
    <w:link w:val="8"/>
    <w:semiHidden/>
    <w:qFormat/>
    <w:uiPriority w:val="99"/>
    <w:rPr>
      <w:sz w:val="18"/>
      <w:szCs w:val="18"/>
    </w:rPr>
  </w:style>
  <w:style w:type="character" w:customStyle="1" w:styleId="32">
    <w:name w:val="批注框文本 Char"/>
    <w:basedOn w:val="13"/>
    <w:link w:val="7"/>
    <w:semiHidden/>
    <w:qFormat/>
    <w:uiPriority w:val="99"/>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kingdee</Company>
  <Pages>8</Pages>
  <Words>1092</Words>
  <Characters>6230</Characters>
  <Lines>51</Lines>
  <Paragraphs>14</Paragraphs>
  <ScaleCrop>false</ScaleCrop>
  <LinksUpToDate>false</LinksUpToDate>
  <CharactersWithSpaces>7308</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2011-09-15T02:17:00Z</dcterms:created>
  <dc:creator>angela</dc:creator>
  <cp:lastModifiedBy>rico</cp:lastModifiedBy>
  <cp:lastPrinted>2009-01-21T06:23:00Z</cp:lastPrinted>
  <dcterms:modified xsi:type="dcterms:W3CDTF">2016-11-05T10:08:41Z</dcterms:modified>
  <dc:title>代理商协议</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